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6734" w:rsidRPr="00917B32" w:rsidRDefault="00386734" w:rsidP="00386734">
      <w:pPr>
        <w:jc w:val="both"/>
        <w:rPr>
          <w:rFonts w:ascii="Source Han Sans CN Normal" w:eastAsia="Source Han Sans CN Normal" w:hAnsi="Source Han Sans CN Normal"/>
          <w:b/>
          <w:color w:val="000000" w:themeColor="text1"/>
          <w:szCs w:val="22"/>
          <w:lang w:eastAsia="zh-CN"/>
        </w:rPr>
      </w:pPr>
      <w:r>
        <w:rPr>
          <w:b/>
        </w:rPr>
        <w:t>旧广海仓库</w:t>
      </w:r>
    </w:p>
    <w:p/>
    <w:p w:rsidR="00386734" w:rsidRPr="00917B32" w:rsidRDefault="00386734" w:rsidP="00386734">
      <w:pPr>
        <w:ind w:firstLineChars="200" w:firstLine="440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旧广海仓库建于1889年，是一座木框架石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构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建筑。仓库建筑前后各有一个独特的拱形大石门，是装卸货物的出入口。业主广海家族是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来自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石川县加贺地区的船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主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，1889年来到小樽开办仓储企业。他们主要从事海产品贸易，并在19世纪末与右近家族联合创办了一家海上保险公司。广海家族的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航运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业务总部位于大阪，旗下同时拥有木制的北前船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vertAlign w:val="superscript"/>
          <w:lang w:eastAsia="zh-CN"/>
        </w:rPr>
        <w:t>※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和英国产的蒸汽船。</w:t>
      </w:r>
    </w:p>
    <w:p w:rsidR="00386734" w:rsidRPr="00917B32" w:rsidRDefault="00386734" w:rsidP="00386734">
      <w:pPr>
        <w:ind w:firstLineChars="200" w:firstLine="440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和小樽运河北端的其他仓库一样，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旧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广海仓库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也建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于北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浜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地区的填海土地上。仓库距离手宫站只有几百米，港口也近在咫尺，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是最完美的陆海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转运和仓储地点。小樽运河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于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1914年前后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开始修建，</w:t>
      </w:r>
      <w:r w:rsidRPr="00917B32">
        <w:rPr>
          <w:rFonts w:ascii="Source Han Sans CN Normal" w:eastAsia="Source Han Sans CN Normal" w:hAnsi="Source Han Sans CN Normal" w:cs="SimSun" w:hint="eastAsia"/>
          <w:bCs/>
          <w:color w:val="000000" w:themeColor="text1"/>
          <w:szCs w:val="22"/>
          <w:lang w:eastAsia="zh-CN"/>
        </w:rPr>
        <w:t>为此，在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仓库群前方又填出了更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多的土地。</w:t>
      </w:r>
    </w:p>
    <w:p w:rsidR="00386734" w:rsidRPr="00917B32" w:rsidRDefault="00386734" w:rsidP="00386734">
      <w:pPr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</w:p>
    <w:p w:rsidR="00386734" w:rsidRPr="00917B32" w:rsidRDefault="00386734" w:rsidP="00386734">
      <w:pPr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※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北前船：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自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18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世纪至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19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世纪末期，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沿日本海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海岸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往返于大阪与北海道之间的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日本传统帆船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734"/>
    <w:rsid w:val="001A5971"/>
    <w:rsid w:val="00386734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E558D3-57AC-48BE-9C86-90EA2626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673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67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67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673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673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673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673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673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673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8673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8673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8673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867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867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867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867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867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8673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867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86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67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867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67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867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673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8673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867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8673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867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2025-08-29T15:44:00Z</dcterms:created>
  <dcterms:modified xsi:type="dcterms:W3CDTF">2025-08-29T15:44:00Z</dcterms:modified>
</cp:coreProperties>
</file>