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A4889" w:rsidRPr="00F172E8" w:rsidRDefault="005A4889" w:rsidP="005A4889">
      <w:pPr>
        <w:widowControl/>
        <w:wordWrap w:val="0"/>
        <w:spacing w:line="0" w:lineRule="atLeast"/>
        <w:rPr>
          <w:rFonts w:ascii="Meiryo UI" w:eastAsia="Meiryo UI" w:hAnsi="Meiryo UI" w:cs="Times New Roman"/>
          <w:b/>
          <w:bCs/>
          <w:szCs w:val="21"/>
        </w:rPr>
      </w:pPr>
      <w:r>
        <w:rPr>
          <w:b/>
        </w:rPr>
        <w:t>호샤쿠지 절</w:t>
      </w:r>
    </w:p>
    <w:p w:rsidR="005A4889" w:rsidRPr="00F172E8" w:rsidRDefault="005A4889" w:rsidP="005A4889">
      <w:pPr>
        <w:widowControl/>
        <w:wordWrap w:val="0"/>
        <w:spacing w:line="0" w:lineRule="atLeast"/>
        <w:rPr>
          <w:rFonts w:ascii="Meiryo UI" w:eastAsia="Meiryo UI" w:hAnsi="Meiryo UI" w:cs="Times New Roman"/>
          <w:szCs w:val="21"/>
        </w:rPr>
      </w:pPr>
      <w:r/>
    </w:p>
    <w:p w:rsidR="005A4889" w:rsidRPr="00F172E8" w:rsidRDefault="005A4889" w:rsidP="005A4889">
      <w:pPr>
        <w:widowControl/>
        <w:wordWrap w:val="0"/>
        <w:spacing w:line="0" w:lineRule="atLeast"/>
        <w:ind w:firstLineChars="100" w:firstLine="210"/>
        <w:rPr>
          <w:rFonts w:ascii="Meiryo UI" w:eastAsia="Meiryo UI" w:hAnsi="Meiryo UI" w:cs="Times New Roman"/>
          <w:szCs w:val="21"/>
        </w:rPr>
      </w:pPr>
      <w:r w:rsidRPr="00F172E8">
        <w:rPr>
          <w:rFonts w:ascii="Batang" w:eastAsia="Batang" w:hAnsi="Batang" w:cs="Batang"/>
          <w:lang w:val="ko-KR" w:bidi="ko-KR"/>
        </w:rPr>
        <w:t>덴노잔 산 중턱에 위치하며 ‘보물의 절’이라고도 불리는 호샤쿠지 절에는 귀중한 불상과 불구(佛具)가 많이 소장되어 있습니다. 가장 주목할 만한 것은 지옥의 왕인 염마대왕과 4인의 종자 상입니다. 호샤쿠지 절에 있는 것은 이 5구가 일습을 이루는 상으로서는 가장 오래된 것으로 알려져 있습니다. 사원의 보물은 수 세기에 걸쳐 참배자에게 행운을 가져다주기 위해 사용된 막대 모양의 ‘우치데’와 망치 모양의 ‘고즈치’입니다. 4월에 열리는 ‘오니쿠스베’라는 의식은 복숭아나무로 만든 활과 쑥잎을 깃털로 단 화살, 노송나무 잎, 그리고 가가미모치를 사용해 악마를 퇴치하는 것으로서, 이는 가장 초기의 액막이 행사 의식을 반영하고 있다고 보고 있습니다.</w:t>
      </w:r>
    </w:p>
    <w:p w:rsidR="005A4889" w:rsidRPr="00F172E8" w:rsidRDefault="005A4889" w:rsidP="005A4889">
      <w:pPr>
        <w:widowControl/>
        <w:wordWrap w:val="0"/>
        <w:spacing w:line="0" w:lineRule="atLeast"/>
        <w:rPr>
          <w:rFonts w:ascii="Meiryo UI" w:eastAsia="Meiryo UI" w:hAnsi="Meiryo UI" w:cs="Times New Roman"/>
          <w:szCs w:val="21"/>
        </w:rPr>
      </w:pPr>
    </w:p>
    <w:p w:rsidR="005A4889" w:rsidRPr="00F172E8" w:rsidRDefault="005A4889" w:rsidP="005A4889">
      <w:pPr>
        <w:widowControl/>
        <w:wordWrap w:val="0"/>
        <w:spacing w:line="0" w:lineRule="atLeast"/>
        <w:rPr>
          <w:rFonts w:ascii="Meiryo UI" w:eastAsia="Meiryo UI" w:hAnsi="Meiryo UI" w:cs="Times New Roman"/>
          <w:b/>
          <w:bCs/>
          <w:szCs w:val="21"/>
        </w:rPr>
      </w:pPr>
      <w:r w:rsidRPr="00F172E8">
        <w:rPr>
          <w:rFonts w:ascii="Batang" w:eastAsia="Batang" w:hAnsi="Batang" w:cs="Batang"/>
          <w:b/>
          <w:lang w:val="ko-KR" w:bidi="ko-KR"/>
        </w:rPr>
        <w:t>역사와 전설</w:t>
      </w:r>
    </w:p>
    <w:p w:rsidR="005A4889" w:rsidRPr="00F172E8" w:rsidRDefault="005A4889" w:rsidP="005A4889">
      <w:pPr>
        <w:widowControl/>
        <w:wordWrap w:val="0"/>
        <w:spacing w:line="0" w:lineRule="atLeast"/>
        <w:ind w:firstLineChars="100" w:firstLine="210"/>
        <w:rPr>
          <w:rFonts w:ascii="Meiryo UI" w:eastAsia="Meiryo UI" w:hAnsi="Meiryo UI" w:cs="Times New Roman"/>
          <w:szCs w:val="21"/>
        </w:rPr>
      </w:pPr>
      <w:r w:rsidRPr="00F172E8">
        <w:rPr>
          <w:rFonts w:ascii="Batang" w:eastAsia="Batang" w:hAnsi="Batang" w:cs="Batang"/>
          <w:lang w:val="ko-KR" w:bidi="ko-KR"/>
        </w:rPr>
        <w:t>호샤쿠지 절은 쇼무 천황(701~756년)의 칙명을 받아 승려인 교키(668~749년)가 724년에 건립했습니다. 전설에 따르면 이 사원은 쇼무 천황이 꿈에서 소원을 들어준다는 우치데와 고즈치를 용신으로부터 전해받아 이를 모시기 위해 지어졌습니다. 다른 전설에서는 784년에 홍수로 인해 다리가 떠내려가 천황의 행렬이 나아가지 못하고 있을 때, 한 노인이 나타나, 물 위를 걸어서 훌륭히 다리를 복구한 뒤, 호샤쿠지 절 방향으로 향하는 한 줄기 빛 속으로 사라졌습니다. 이때의 노인이 실은 호샤쿠지 절의 십일면관세음보살로서 관세음보살상의 발을 확인해보니 젖어 있었다고 합니다. 이 전설에서 ‘교가(橋架)관음’이라고 불리게 되었습니다.</w:t>
      </w:r>
    </w:p>
    <w:p w:rsidR="005A4889" w:rsidRPr="00F172E8" w:rsidRDefault="005A4889" w:rsidP="005A4889">
      <w:pPr>
        <w:widowControl/>
        <w:wordWrap w:val="0"/>
        <w:spacing w:line="0" w:lineRule="atLeast"/>
        <w:rPr>
          <w:rFonts w:ascii="Meiryo UI" w:eastAsia="Meiryo UI" w:hAnsi="Meiryo UI" w:cs="Times New Roman"/>
          <w:szCs w:val="21"/>
        </w:rPr>
      </w:pPr>
    </w:p>
    <w:p w:rsidR="005A4889" w:rsidRPr="00F172E8" w:rsidRDefault="005A4889" w:rsidP="005A4889">
      <w:pPr>
        <w:widowControl/>
        <w:wordWrap w:val="0"/>
        <w:spacing w:line="0" w:lineRule="atLeast"/>
        <w:ind w:firstLineChars="100" w:firstLine="210"/>
        <w:rPr>
          <w:rFonts w:ascii="Meiryo UI" w:eastAsia="Meiryo UI" w:hAnsi="Meiryo UI" w:cs="Times New Roman"/>
          <w:szCs w:val="21"/>
        </w:rPr>
      </w:pPr>
      <w:r w:rsidRPr="00F172E8">
        <w:rPr>
          <w:rFonts w:ascii="Batang" w:eastAsia="Batang" w:hAnsi="Batang" w:cs="Batang"/>
          <w:lang w:val="ko-KR" w:bidi="ko-KR"/>
        </w:rPr>
        <w:t>호샤쿠지 절은 긴 역사 속에서 덴노잔 산 주변의 전투에 휘말린 때도 있었습니다. 1582년의 야마자키 전투에서는 도요토미 히데요시(1537~1598년)가 자기 군의 거점을 호샤쿠지 절에 두었습니다. 또한 에도 시대 말기인 1864년에는 교토고쇼 근처에서 도쿠가와 막부에 대한 반란 투쟁이 발생했는데, 사건 뒤에 남은 반 막부군 병사들이 호샤쿠지 절에 진을 치고 덴노잔 산에서 최후의 저항을 했습니다.</w:t>
      </w:r>
    </w:p>
    <w:p w:rsidR="005A4889" w:rsidRPr="00F172E8" w:rsidRDefault="005A4889" w:rsidP="005A4889">
      <w:pPr>
        <w:widowControl/>
        <w:wordWrap w:val="0"/>
        <w:spacing w:line="0" w:lineRule="atLeast"/>
        <w:rPr>
          <w:rFonts w:ascii="Meiryo UI" w:eastAsia="Meiryo UI" w:hAnsi="Meiryo UI" w:cs="Times New Roman"/>
          <w:szCs w:val="21"/>
        </w:rPr>
      </w:pPr>
    </w:p>
    <w:p w:rsidR="005A4889" w:rsidRPr="00F172E8" w:rsidRDefault="005A4889" w:rsidP="005A4889">
      <w:pPr>
        <w:widowControl/>
        <w:wordWrap w:val="0"/>
        <w:spacing w:line="0" w:lineRule="atLeast"/>
        <w:rPr>
          <w:rFonts w:ascii="Meiryo UI" w:eastAsia="Meiryo UI" w:hAnsi="Meiryo UI" w:cs="Times New Roman"/>
          <w:b/>
          <w:bCs/>
          <w:szCs w:val="21"/>
        </w:rPr>
      </w:pPr>
      <w:r w:rsidRPr="00F172E8">
        <w:rPr>
          <w:rFonts w:ascii="Batang" w:eastAsia="Batang" w:hAnsi="Batang" w:cs="Batang"/>
          <w:b/>
          <w:lang w:val="ko-KR" w:bidi="ko-KR"/>
        </w:rPr>
        <w:t>엔마도</w:t>
      </w:r>
    </w:p>
    <w:p w:rsidR="005A4889" w:rsidRPr="00F172E8" w:rsidRDefault="005A4889" w:rsidP="005A4889">
      <w:pPr>
        <w:widowControl/>
        <w:wordWrap w:val="0"/>
        <w:spacing w:line="0" w:lineRule="atLeast"/>
        <w:ind w:firstLineChars="100" w:firstLine="210"/>
        <w:rPr>
          <w:rFonts w:ascii="Meiryo UI" w:eastAsia="Meiryo UI" w:hAnsi="Meiryo UI" w:cs="Times New Roman"/>
          <w:szCs w:val="21"/>
        </w:rPr>
      </w:pPr>
      <w:r w:rsidRPr="00F172E8">
        <w:rPr>
          <w:rFonts w:ascii="Batang" w:eastAsia="Batang" w:hAnsi="Batang" w:cs="Batang"/>
          <w:lang w:val="ko-KR" w:bidi="ko-KR"/>
        </w:rPr>
        <w:t>엔마도(閻魔堂)에는 이 사원에서 가장 유명한, 명계를 관장하는 염마대왕과 그의 네 명의 수행자 상이 모셔져 있습니다. 사자의 영혼을 재판하는 염마대왕은 커다란 관을 쓰고 손에는 홀을 든 모습으로 표현되어 있습니다. 염마대왕 주위에는 각각 악행을 적어두는 ‘시로쿠’, 생전의 죄를 낭독하는 ‘시묘’, 판결을 언도하는 ‘구쇼진’, 이를 기록하는 역할을 맡은 ‘안코쿠도지’가 있습니다. 이 조각상들은 가마쿠라 시대(1185~1333년)에 만들어진 것으로서 국가 중요문화재로 지정되어 있습니다. 참배자는 염마대왕에게 죄의 용서를 구하며 불당 내에 설치된 특별한 투함 상자를 사용해 염마대왕에게 참회의 편지를 보낼 수 있습니다.</w:t>
      </w:r>
    </w:p>
    <w:p w:rsidR="005A4889" w:rsidRPr="00F172E8" w:rsidRDefault="005A4889" w:rsidP="005A4889">
      <w:pPr>
        <w:widowControl/>
        <w:wordWrap w:val="0"/>
        <w:spacing w:line="0" w:lineRule="atLeast"/>
        <w:rPr>
          <w:rFonts w:ascii="Meiryo UI" w:eastAsia="Meiryo UI" w:hAnsi="Meiryo UI" w:cs="Times New Roman"/>
          <w:szCs w:val="21"/>
        </w:rPr>
      </w:pPr>
    </w:p>
    <w:p w:rsidR="005A4889" w:rsidRPr="00F172E8" w:rsidRDefault="005A4889" w:rsidP="005A4889">
      <w:pPr>
        <w:widowControl/>
        <w:wordWrap w:val="0"/>
        <w:spacing w:line="0" w:lineRule="atLeast"/>
        <w:rPr>
          <w:rFonts w:ascii="Meiryo UI" w:eastAsia="Meiryo UI" w:hAnsi="Meiryo UI" w:cs="Times New Roman"/>
          <w:b/>
          <w:bCs/>
          <w:szCs w:val="21"/>
        </w:rPr>
      </w:pPr>
      <w:r w:rsidRPr="00F172E8">
        <w:rPr>
          <w:rFonts w:ascii="Batang" w:eastAsia="Batang" w:hAnsi="Batang" w:cs="Batang"/>
          <w:b/>
          <w:lang w:val="ko-KR" w:bidi="ko-KR"/>
        </w:rPr>
        <w:t>경내와 본당</w:t>
      </w:r>
    </w:p>
    <w:p w:rsidR="005A4889" w:rsidRPr="00F172E8" w:rsidRDefault="005A4889" w:rsidP="005A4889">
      <w:pPr>
        <w:widowControl/>
        <w:wordWrap w:val="0"/>
        <w:spacing w:line="0" w:lineRule="atLeast"/>
        <w:ind w:firstLineChars="100" w:firstLine="210"/>
        <w:rPr>
          <w:rFonts w:ascii="Meiryo UI" w:eastAsia="Meiryo UI" w:hAnsi="Meiryo UI" w:cs="Times New Roman"/>
          <w:szCs w:val="21"/>
        </w:rPr>
      </w:pPr>
      <w:r w:rsidRPr="00F172E8">
        <w:rPr>
          <w:rFonts w:ascii="Batang" w:eastAsia="Batang" w:hAnsi="Batang" w:cs="Batang"/>
          <w:lang w:val="ko-KR" w:bidi="ko-KR"/>
        </w:rPr>
        <w:t>본당에는 본존인 십일면관세음보살 입상이 모셔져 있습니다. 이 상은 가마쿠라 시대에 만들어진 것으로서 국가 중요문화재로 지정되어 있습니다. 고즈치노미야(小槌宮)에는 칠복신 가운데 한 명인 대흑천의 수많은 목상과 칠복신의 모습을 새긴 보물선, 그리고 개운과 소원성취를 위한 제례에 쓰이는 우치데와 고즈치 등이 보관되어 있습니다. 고즈치노미야에서 기도를 올리면 예전에는 참배자의 손을 불구(佛具)로 가볍게 3번 두들기고, 참배자는 주먹을 쥐어서 그 효험을 집에 가지고 돌아갔지만, 현재는 효험을 밝은 색의 작은 주머니에 넣어주기 때문에 주머니 입구를 묶어서 가지고 돌아갑니다. 또한 많은 신사나 사원에서 볼 수 있는 에마처럼 형형색색의 복주머니에 소원을 적어 기원할 수 있습니다.</w:t>
      </w:r>
    </w:p>
    <w:p w:rsidR="005A4889" w:rsidRPr="00F172E8" w:rsidRDefault="005A4889" w:rsidP="005A4889">
      <w:pPr>
        <w:widowControl/>
        <w:wordWrap w:val="0"/>
        <w:spacing w:line="0" w:lineRule="atLeast"/>
        <w:rPr>
          <w:rFonts w:ascii="Meiryo UI" w:eastAsia="Meiryo UI" w:hAnsi="Meiryo UI" w:cs="Times New Roman"/>
          <w:szCs w:val="21"/>
        </w:rPr>
      </w:pPr>
    </w:p>
    <w:p w:rsidR="005A4889" w:rsidRPr="00F172E8" w:rsidRDefault="005A4889" w:rsidP="005A4889">
      <w:pPr>
        <w:widowControl/>
        <w:wordWrap w:val="0"/>
        <w:spacing w:line="0" w:lineRule="atLeast"/>
        <w:ind w:firstLineChars="100" w:firstLine="210"/>
        <w:rPr>
          <w:rFonts w:ascii="Meiryo UI" w:eastAsia="Meiryo UI" w:hAnsi="Meiryo UI" w:cs="Times New Roman"/>
          <w:szCs w:val="21"/>
        </w:rPr>
      </w:pPr>
      <w:r w:rsidRPr="00F172E8">
        <w:rPr>
          <w:rFonts w:ascii="Batang" w:eastAsia="Batang" w:hAnsi="Batang" w:cs="Batang"/>
          <w:lang w:val="ko-KR" w:bidi="ko-KR"/>
        </w:rPr>
        <w:t>경내에는 야마자키 전투에서 여기에 진지를 둔 도요토미 히데요시를 떠올리게 하는 몇 가지가 남아 있습니다. ‘일야탑(一夜塔)’이라고 불리는 삼층탑은 히데요시 군에 의해 하룻밤 만에 지어졌다고 합니다. 또한 본당 가까이에 있는 ‘출세석(出世石)’은 히데요시가 앉아 천하통일이라는 목표에 대해 숙고했다고 하며, 이 돌에 앉으면 히데요시처럼 출세할 수 있다고 합니다(스님 또는 절 직원의 허락을 받고 나서 앉으시기 바랍니다).</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ＭＳ 明朝">
    <w:altName w:val="MS Mincho"/>
    <w:panose1 w:val="02020609040205080304"/>
    <w:charset w:val="80"/>
    <w:family w:val="roma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4889"/>
    <w:rsid w:val="001A5971"/>
    <w:rsid w:val="005A4889"/>
    <w:rsid w:val="00625A2B"/>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E0F53763-9FF1-482D-86B1-6CAC17E21B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A488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5A4889"/>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5A4889"/>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5A488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5A488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5A488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5A488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5A488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5A488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A488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5A488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5A4889"/>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5A488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5A488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5A488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5A488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5A488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5A488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5A488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5A488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A488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5A488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A4889"/>
    <w:pPr>
      <w:spacing w:before="160"/>
      <w:jc w:val="center"/>
    </w:pPr>
    <w:rPr>
      <w:i/>
      <w:iCs/>
      <w:color w:val="404040" w:themeColor="text1" w:themeTint="BF"/>
    </w:rPr>
  </w:style>
  <w:style w:type="character" w:customStyle="1" w:styleId="a8">
    <w:name w:val="引用文 (文字)"/>
    <w:basedOn w:val="a0"/>
    <w:link w:val="a7"/>
    <w:uiPriority w:val="29"/>
    <w:rsid w:val="005A4889"/>
    <w:rPr>
      <w:i/>
      <w:iCs/>
      <w:color w:val="404040" w:themeColor="text1" w:themeTint="BF"/>
    </w:rPr>
  </w:style>
  <w:style w:type="paragraph" w:styleId="a9">
    <w:name w:val="List Paragraph"/>
    <w:basedOn w:val="a"/>
    <w:uiPriority w:val="34"/>
    <w:qFormat/>
    <w:rsid w:val="005A4889"/>
    <w:pPr>
      <w:ind w:left="720"/>
      <w:contextualSpacing/>
    </w:pPr>
  </w:style>
  <w:style w:type="character" w:styleId="21">
    <w:name w:val="Intense Emphasis"/>
    <w:basedOn w:val="a0"/>
    <w:uiPriority w:val="21"/>
    <w:qFormat/>
    <w:rsid w:val="005A4889"/>
    <w:rPr>
      <w:i/>
      <w:iCs/>
      <w:color w:val="0F4761" w:themeColor="accent1" w:themeShade="BF"/>
    </w:rPr>
  </w:style>
  <w:style w:type="paragraph" w:styleId="22">
    <w:name w:val="Intense Quote"/>
    <w:basedOn w:val="a"/>
    <w:next w:val="a"/>
    <w:link w:val="23"/>
    <w:uiPriority w:val="30"/>
    <w:qFormat/>
    <w:rsid w:val="005A488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5A4889"/>
    <w:rPr>
      <w:i/>
      <w:iCs/>
      <w:color w:val="0F4761" w:themeColor="accent1" w:themeShade="BF"/>
    </w:rPr>
  </w:style>
  <w:style w:type="character" w:styleId="24">
    <w:name w:val="Intense Reference"/>
    <w:basedOn w:val="a0"/>
    <w:uiPriority w:val="32"/>
    <w:qFormat/>
    <w:rsid w:val="005A488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290</Words>
  <Characters>1657</Characters>
  <Application>Microsoft Office Word</Application>
  <DocSecurity>0</DocSecurity>
  <Lines>13</Lines>
  <Paragraphs>3</Paragraphs>
  <ScaleCrop>false</ScaleCrop>
  <Company/>
  <LinksUpToDate>false</LinksUpToDate>
  <CharactersWithSpaces>1944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2025-08-29T16:49:00Z</dcterms:created>
  <dcterms:modified xsi:type="dcterms:W3CDTF">2025-08-29T16:49:00Z</dcterms:modified>
</cp:coreProperties>
</file>