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1DA" w:rsidRPr="008B1A80" w:rsidRDefault="00EA21DA" w:rsidP="00EA21DA">
      <w:pPr>
        <w:tabs>
          <w:tab w:val="left" w:pos="936"/>
        </w:tabs>
        <w:spacing w:line="0" w:lineRule="atLeast"/>
        <w:rPr>
          <w:rFonts w:ascii="Batang" w:eastAsia="Batang" w:hAnsi="Batang" w:cs="Meiryo UI"/>
          <w:b/>
          <w:sz w:val="21"/>
          <w:szCs w:val="21"/>
        </w:rPr>
      </w:pPr>
      <w:r>
        <w:rPr>
          <w:b/>
        </w:rPr>
        <w:t>워크숍: 전통적인 범포를 사용해 만드는 잡화</w:t>
      </w:r>
    </w:p>
    <w:p w:rsidR="00EA21DA" w:rsidRPr="008B1A80" w:rsidRDefault="00EA21DA" w:rsidP="00EA21DA">
      <w:pPr>
        <w:tabs>
          <w:tab w:val="left" w:pos="936"/>
        </w:tabs>
        <w:spacing w:line="0" w:lineRule="atLeast"/>
        <w:rPr>
          <w:rFonts w:ascii="Batang" w:eastAsia="Batang" w:hAnsi="Batang" w:cs="Meiryo UI"/>
          <w:sz w:val="21"/>
          <w:szCs w:val="21"/>
        </w:rPr>
      </w:pPr>
      <w:r/>
    </w:p>
    <w:p w:rsidR="00EA21DA" w:rsidRPr="008B1A80" w:rsidRDefault="00EA21DA" w:rsidP="00EA21DA">
      <w:pPr>
        <w:tabs>
          <w:tab w:val="left" w:pos="936"/>
        </w:tabs>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방문객은 마쓰에몬 범포를 사용해 소품 지갑을 만들 수 있습니다. 이 지역 출신의 사업가이자 발명가인 구라쿠 마쓰에몬(1743-1812)은 자신이 발명한 직기를 사용해 튼튼한 무명천을 만들었습니다. 대단히 두꺼운 면사를 사용한 직조 방식으로 강하고 내구성이 뛰어나, 에도시대에 일본 전국으로 퍼졌습니다. 마쓰에몬 범포는 강한 내구성과 가벼움을 살려 지금은 범포로서</w:t>
      </w:r>
      <w:r w:rsidRPr="008B1A80">
        <w:rPr>
          <w:rFonts w:asciiTheme="minorEastAsia" w:eastAsia="Malgun Gothic" w:hAnsiTheme="minorEastAsia"/>
          <w:sz w:val="21"/>
          <w:szCs w:val="21"/>
          <w:lang w:val="ko-KR" w:bidi="ko-KR"/>
        </w:rPr>
        <w:t xml:space="preserve"> </w:t>
      </w:r>
      <w:r w:rsidRPr="008B1A80">
        <w:rPr>
          <w:rFonts w:ascii="Batang" w:eastAsia="Batang" w:hAnsi="Batang"/>
          <w:sz w:val="21"/>
          <w:szCs w:val="21"/>
          <w:lang w:val="ko-KR" w:bidi="ko-KR"/>
        </w:rPr>
        <w:t>뿐만 아니라 가방 등에도 사용되고 있습니다.</w:t>
      </w:r>
    </w:p>
    <w:p w:rsidR="00EA21DA" w:rsidRPr="008B1A80" w:rsidRDefault="00EA21DA" w:rsidP="00EA21DA">
      <w:pPr>
        <w:tabs>
          <w:tab w:val="left" w:pos="936"/>
        </w:tabs>
        <w:spacing w:line="0" w:lineRule="atLeast"/>
        <w:rPr>
          <w:rFonts w:ascii="Batang" w:eastAsia="Batang" w:hAnsi="Batang" w:cs="Meiryo UI"/>
          <w:sz w:val="21"/>
          <w:szCs w:val="21"/>
        </w:rPr>
      </w:pPr>
    </w:p>
    <w:p w:rsidR="00EA21DA" w:rsidRPr="008B1A80" w:rsidRDefault="00EA21DA" w:rsidP="00EA21DA">
      <w:pPr>
        <w:tabs>
          <w:tab w:val="left" w:pos="936"/>
        </w:tabs>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마쓰에몬 범포로 만든 가방과 잡화를 판매하는 직조 봉제 공방 “미카게야”에서는 30분 정도의 워크숍을 개최하고 있습니다. 매장 안에 전시된 마쓰에몬 범포 제품은 모두 매장 안쪽에 있는 공방에서 수작업으로 제작되며, 장인들이 직접 방문객들에게 공방을 안내해 줍니다.</w:t>
      </w:r>
    </w:p>
    <w:p w:rsidR="00EA21DA" w:rsidRPr="008B1A80" w:rsidRDefault="00EA21DA" w:rsidP="00EA21DA">
      <w:pPr>
        <w:tabs>
          <w:tab w:val="left" w:pos="936"/>
        </w:tabs>
        <w:spacing w:line="0" w:lineRule="atLeast"/>
        <w:rPr>
          <w:rFonts w:ascii="Batang" w:eastAsia="Batang" w:hAnsi="Batang" w:cs="Meiryo UI"/>
          <w:sz w:val="21"/>
          <w:szCs w:val="21"/>
        </w:rPr>
      </w:pPr>
    </w:p>
    <w:p w:rsidR="00EA21DA" w:rsidRPr="008B1A80" w:rsidRDefault="00EA21DA" w:rsidP="00EA21DA">
      <w:pPr>
        <w:tabs>
          <w:tab w:val="left" w:pos="936"/>
        </w:tabs>
        <w:spacing w:line="0" w:lineRule="atLeast"/>
        <w:rPr>
          <w:rFonts w:ascii="Batang" w:eastAsia="Batang" w:hAnsi="Batang"/>
          <w:sz w:val="21"/>
          <w:szCs w:val="21"/>
          <w:lang w:val="ko-KR" w:bidi="ko-KR"/>
        </w:rPr>
      </w:pPr>
      <w:r w:rsidRPr="008B1A80">
        <w:rPr>
          <w:rFonts w:ascii="Batang" w:eastAsia="Batang" w:hAnsi="Batang"/>
          <w:sz w:val="21"/>
          <w:szCs w:val="21"/>
          <w:lang w:val="ko-KR" w:bidi="ko-KR"/>
        </w:rPr>
        <w:t xml:space="preserve">　설명은 일본어로 진행되지만 작업은 간단합니다. 미리 잘라놓은 캠퍼스 소재에 리벳못을 박고 소품 지갑의 끝을 고정하면 됩니다. 워크숍은 최대 10명까지이며, 성인 동반인 경우 3세 이상 어린이도 참가할 수 있습니다. 요금은 1인당 500엔이며, 참가자는 소품 지갑을 가져갈 수 있습니다. 예약이 필요합니다. 참가를 원하시는 분은 work_shop@takasago-tavb.com 주소로 메일을 보내시거나, 다카사고시 관광교류사무국 홈페이지에서 신청해 주시기 바랍니다.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1DA"/>
    <w:rsid w:val="001A5971"/>
    <w:rsid w:val="00625A2B"/>
    <w:rsid w:val="00C41D39"/>
    <w:rsid w:val="00EA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2949C71-D49C-4B54-A2E9-73C482CB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1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21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21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21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21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21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21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21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21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21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21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21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21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21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21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21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21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21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21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21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1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21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1DA"/>
    <w:pPr>
      <w:spacing w:before="160"/>
      <w:jc w:val="center"/>
    </w:pPr>
    <w:rPr>
      <w:i/>
      <w:iCs/>
      <w:color w:val="404040" w:themeColor="text1" w:themeTint="BF"/>
    </w:rPr>
  </w:style>
  <w:style w:type="character" w:customStyle="1" w:styleId="a8">
    <w:name w:val="引用文 (文字)"/>
    <w:basedOn w:val="a0"/>
    <w:link w:val="a7"/>
    <w:uiPriority w:val="29"/>
    <w:rsid w:val="00EA21DA"/>
    <w:rPr>
      <w:i/>
      <w:iCs/>
      <w:color w:val="404040" w:themeColor="text1" w:themeTint="BF"/>
    </w:rPr>
  </w:style>
  <w:style w:type="paragraph" w:styleId="a9">
    <w:name w:val="List Paragraph"/>
    <w:basedOn w:val="a"/>
    <w:uiPriority w:val="34"/>
    <w:qFormat/>
    <w:rsid w:val="00EA21DA"/>
    <w:pPr>
      <w:ind w:left="720"/>
      <w:contextualSpacing/>
    </w:pPr>
  </w:style>
  <w:style w:type="character" w:styleId="21">
    <w:name w:val="Intense Emphasis"/>
    <w:basedOn w:val="a0"/>
    <w:uiPriority w:val="21"/>
    <w:qFormat/>
    <w:rsid w:val="00EA21DA"/>
    <w:rPr>
      <w:i/>
      <w:iCs/>
      <w:color w:val="0F4761" w:themeColor="accent1" w:themeShade="BF"/>
    </w:rPr>
  </w:style>
  <w:style w:type="paragraph" w:styleId="22">
    <w:name w:val="Intense Quote"/>
    <w:basedOn w:val="a"/>
    <w:next w:val="a"/>
    <w:link w:val="23"/>
    <w:uiPriority w:val="30"/>
    <w:qFormat/>
    <w:rsid w:val="00EA2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21DA"/>
    <w:rPr>
      <w:i/>
      <w:iCs/>
      <w:color w:val="0F4761" w:themeColor="accent1" w:themeShade="BF"/>
    </w:rPr>
  </w:style>
  <w:style w:type="character" w:styleId="24">
    <w:name w:val="Intense Reference"/>
    <w:basedOn w:val="a0"/>
    <w:uiPriority w:val="32"/>
    <w:qFormat/>
    <w:rsid w:val="00EA21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2025-08-29T17:00:00Z</dcterms:created>
  <dcterms:modified xsi:type="dcterms:W3CDTF">2025-08-29T17:00:00Z</dcterms:modified>
</cp:coreProperties>
</file>