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2F0E" w:rsidRPr="00CB7560" w:rsidRDefault="00FD2F0E" w:rsidP="00FD2F0E">
      <w:pPr>
        <w:jc w:val="both"/>
        <w:rPr>
          <w:rFonts w:eastAsia="Source Han Sans TW Normal"/>
          <w:b/>
          <w:bCs/>
          <w:color w:val="000000" w:themeColor="text1"/>
          <w:szCs w:val="22"/>
          <w:lang w:eastAsia="zh-TW"/>
        </w:rPr>
      </w:pPr>
      <w:r>
        <w:rPr>
          <w:b/>
        </w:rPr>
        <w:t>惠解山古墳</w:t>
      </w:r>
    </w:p>
    <w:p/>
    <w:p w:rsidR="00FD2F0E" w:rsidRPr="00CB7560" w:rsidRDefault="00FD2F0E" w:rsidP="00FD2F0E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color w:val="000000" w:themeColor="text1"/>
          <w:szCs w:val="22"/>
          <w:lang w:eastAsia="zh-TW"/>
        </w:rPr>
        <w:t>惠解山古墳建於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5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世紀上半葉</w:t>
      </w:r>
      <w:bookmarkStart w:id="0" w:name="_Hlk174780092"/>
      <w:r w:rsidRPr="00CB7560">
        <w:rPr>
          <w:rFonts w:eastAsia="Source Han Sans TW Normal"/>
          <w:color w:val="000000" w:themeColor="text1"/>
          <w:szCs w:val="22"/>
          <w:lang w:eastAsia="zh-TW"/>
        </w:rPr>
        <w:t>，</w:t>
      </w:r>
      <w:bookmarkEnd w:id="0"/>
      <w:r w:rsidRPr="00CB7560">
        <w:rPr>
          <w:rFonts w:eastAsia="Source Han Sans TW Normal"/>
          <w:color w:val="000000" w:themeColor="text1"/>
          <w:szCs w:val="22"/>
          <w:lang w:eastAsia="zh-TW"/>
        </w:rPr>
        <w:t>這種形制的墳墓在當時只有天皇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、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貴族、氏族領袖或其他地位崇高的人物才可使用。惠解山古墳是京都府乙訓地區最大的前方後圓墳（形似鑰匙孔），墳墓主人應是當時某位權勢人物</w:t>
      </w:r>
      <w:bookmarkStart w:id="1" w:name="_Hlk174779846"/>
      <w:r w:rsidRPr="00CB7560">
        <w:rPr>
          <w:rFonts w:eastAsia="Source Han Sans TW Normal"/>
          <w:color w:val="000000" w:themeColor="text1"/>
          <w:szCs w:val="22"/>
          <w:lang w:eastAsia="zh-TW"/>
        </w:rPr>
        <w:t>。</w:t>
      </w:r>
      <w:bookmarkEnd w:id="1"/>
      <w:r w:rsidRPr="00CB7560">
        <w:rPr>
          <w:rFonts w:eastAsia="Source Han Sans TW Normal"/>
          <w:color w:val="000000" w:themeColor="text1"/>
          <w:szCs w:val="22"/>
          <w:lang w:eastAsia="zh-TW"/>
        </w:rPr>
        <w:t>1980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年，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人們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在古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墳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內發現了數百件鐵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製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武器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1981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年，惠解山古墳被指定為國家史跡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2003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年</w:t>
      </w:r>
      <w:bookmarkStart w:id="2" w:name="_Hlk174779835"/>
      <w:r w:rsidRPr="00CB7560">
        <w:rPr>
          <w:rFonts w:eastAsia="Source Han Sans TW Normal"/>
          <w:color w:val="000000" w:themeColor="text1"/>
          <w:szCs w:val="22"/>
          <w:lang w:eastAsia="zh-TW"/>
        </w:rPr>
        <w:t>，</w:t>
      </w:r>
      <w:bookmarkEnd w:id="2"/>
      <w:r w:rsidRPr="00CB7560">
        <w:rPr>
          <w:rFonts w:eastAsia="Source Han Sans TW Normal"/>
          <w:color w:val="000000" w:themeColor="text1"/>
          <w:szCs w:val="22"/>
          <w:lang w:eastAsia="zh-TW"/>
        </w:rPr>
        <w:t>這座古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墳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的發掘調查考古行動開啟，修復與保護計畫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也得以同步進行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。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2014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年，惠解山古墳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周邊一帶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被建設成歷史遺址公園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並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對外開放，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這座公園在保護歷史遺跡的同時，也普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及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了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古墳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及其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相關歷史知識，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同時</w:t>
      </w:r>
      <w:r w:rsidRPr="00CB7560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還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為社區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提供了一處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公共休息場所。</w:t>
      </w:r>
    </w:p>
    <w:p w:rsidR="00FD2F0E" w:rsidRPr="00CB7560" w:rsidRDefault="00FD2F0E" w:rsidP="00FD2F0E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</w:p>
    <w:p w:rsidR="00FD2F0E" w:rsidRPr="00CB7560" w:rsidRDefault="00FD2F0E" w:rsidP="00FD2F0E">
      <w:pPr>
        <w:jc w:val="both"/>
        <w:rPr>
          <w:rFonts w:eastAsia="Source Han Sans TW Normal"/>
          <w:color w:val="000000" w:themeColor="text1"/>
          <w:szCs w:val="22"/>
          <w:u w:val="single"/>
          <w:lang w:eastAsia="zh-TW"/>
        </w:rPr>
      </w:pPr>
      <w:r w:rsidRPr="00CB7560">
        <w:rPr>
          <w:rFonts w:eastAsia="Source Han Sans TW Normal"/>
          <w:color w:val="000000" w:themeColor="text1"/>
          <w:szCs w:val="22"/>
          <w:u w:val="single"/>
          <w:lang w:eastAsia="zh-TW"/>
        </w:rPr>
        <w:t>古墳特點</w:t>
      </w:r>
    </w:p>
    <w:p w:rsidR="00FD2F0E" w:rsidRPr="00CB7560" w:rsidRDefault="00FD2F0E" w:rsidP="00FD2F0E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color w:val="000000" w:themeColor="text1"/>
          <w:szCs w:val="22"/>
          <w:lang w:eastAsia="zh-TW"/>
        </w:rPr>
        <w:t>惠解山古墳三層墳丘長約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128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公尺。前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面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方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形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部分寬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78.6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公尺，高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7.6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公尺；後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面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圓形部分直徑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78.6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公尺，高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10.4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公尺。古墳曾被一條護城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濠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包圍</w:t>
      </w:r>
      <w:bookmarkStart w:id="3" w:name="_Hlk174780779"/>
      <w:r w:rsidRPr="00CB7560">
        <w:rPr>
          <w:rFonts w:eastAsia="Source Han Sans TW Normal"/>
          <w:color w:val="000000" w:themeColor="text1"/>
          <w:szCs w:val="22"/>
          <w:lang w:eastAsia="zh-TW"/>
        </w:rPr>
        <w:t>，</w:t>
      </w:r>
      <w:bookmarkEnd w:id="3"/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壕內覆蓋著石塊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，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上面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排列著被稱為「植輪」祭祀用陶器。古墳西側的矩形空間可能是用於舉行葬禮和祭祀的場所。據信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古墳的圓形部分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內應該有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一個石墓室，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但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因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其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頂部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還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有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一座墓地，所以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此部分尚未完全挖掘</w:t>
      </w:r>
      <w:bookmarkStart w:id="4" w:name="_Hlk174780184"/>
      <w:r w:rsidRPr="00CB7560">
        <w:rPr>
          <w:rFonts w:eastAsia="Source Han Sans TW Normal"/>
          <w:color w:val="000000" w:themeColor="text1"/>
          <w:szCs w:val="22"/>
          <w:lang w:eastAsia="zh-TW"/>
        </w:rPr>
        <w:t>。</w:t>
      </w:r>
      <w:bookmarkEnd w:id="4"/>
    </w:p>
    <w:p w:rsidR="00FD2F0E" w:rsidRPr="00CB7560" w:rsidRDefault="00FD2F0E" w:rsidP="00FD2F0E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</w:p>
    <w:p w:rsidR="00FD2F0E" w:rsidRPr="00CB7560" w:rsidRDefault="00FD2F0E" w:rsidP="00FD2F0E">
      <w:pPr>
        <w:jc w:val="both"/>
        <w:rPr>
          <w:rFonts w:eastAsia="Source Han Sans TW Normal"/>
          <w:color w:val="000000" w:themeColor="text1"/>
          <w:szCs w:val="22"/>
          <w:u w:val="single"/>
          <w:lang w:eastAsia="zh-TW"/>
        </w:rPr>
      </w:pPr>
      <w:r w:rsidRPr="00CB7560">
        <w:rPr>
          <w:rFonts w:eastAsia="Source Han Sans TW Normal"/>
          <w:color w:val="000000" w:themeColor="text1"/>
          <w:szCs w:val="22"/>
          <w:u w:val="single"/>
          <w:lang w:eastAsia="zh-TW"/>
        </w:rPr>
        <w:t>陪葬品及</w:t>
      </w:r>
      <w:r w:rsidRPr="00CB7560">
        <w:rPr>
          <w:rFonts w:eastAsia="Source Han Sans TW Normal" w:hint="eastAsia"/>
          <w:color w:val="000000" w:themeColor="text1"/>
          <w:szCs w:val="22"/>
          <w:u w:val="single"/>
          <w:lang w:eastAsia="zh-TW"/>
        </w:rPr>
        <w:t>其他</w:t>
      </w:r>
      <w:r w:rsidRPr="00CB7560">
        <w:rPr>
          <w:rFonts w:eastAsia="Source Han Sans TW Normal"/>
          <w:color w:val="000000" w:themeColor="text1"/>
          <w:szCs w:val="22"/>
          <w:u w:val="single"/>
          <w:lang w:eastAsia="zh-TW"/>
        </w:rPr>
        <w:t>出土</w:t>
      </w:r>
      <w:r w:rsidRPr="00CB7560">
        <w:rPr>
          <w:rFonts w:eastAsia="Source Han Sans TW Normal" w:hint="eastAsia"/>
          <w:color w:val="000000" w:themeColor="text1"/>
          <w:szCs w:val="22"/>
          <w:u w:val="single"/>
          <w:lang w:eastAsia="zh-TW"/>
        </w:rPr>
        <w:t>文物</w:t>
      </w:r>
    </w:p>
    <w:p w:rsidR="00FD2F0E" w:rsidRPr="00CB7560" w:rsidRDefault="00FD2F0E" w:rsidP="00FD2F0E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color w:val="000000" w:themeColor="text1"/>
          <w:szCs w:val="22"/>
          <w:lang w:eastAsia="zh-TW"/>
        </w:rPr>
        <w:t>1980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年，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在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墓地擴建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準備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過程中</w:t>
      </w:r>
      <w:bookmarkStart w:id="5" w:name="_Hlk174780233"/>
      <w:r w:rsidRPr="00CB7560">
        <w:rPr>
          <w:rFonts w:eastAsia="Source Han Sans TW Normal"/>
          <w:color w:val="000000" w:themeColor="text1"/>
          <w:szCs w:val="22"/>
          <w:lang w:eastAsia="zh-TW"/>
        </w:rPr>
        <w:t>，</w:t>
      </w:r>
      <w:bookmarkEnd w:id="5"/>
      <w:r w:rsidRPr="00CB7560">
        <w:rPr>
          <w:rFonts w:eastAsia="Source Han Sans TW Normal"/>
          <w:color w:val="000000" w:themeColor="text1"/>
          <w:szCs w:val="22"/>
          <w:lang w:eastAsia="zh-TW"/>
        </w:rPr>
        <w:t>人們在古墳的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方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形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前半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部分發現了一個長木箱，箱內裝滿了鐵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製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武器，劍、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長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槍、各種箭鏃以及刀具。如此發現在京都府內屬獨一無二，即使在日本其他地區也是極為罕見的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附近還發現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了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斧頭、鐮刀、鐵鍬等大量鐵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製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農具。此地出土的各種植輪陶器大多呈圓柱形，像柵欄一樣沿古墳邊緣整齊排列。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出土文物中還包括形似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房屋、船隻、傘等慰籍死者的物品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，以及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盾牌、鎧甲、箭筒等防禦武器，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還有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各種水鳥和雞形的動物俑。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1999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年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惠解山古墳出土的鐵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製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武器等文物被指定為京都府有形文化財產。</w:t>
      </w:r>
    </w:p>
    <w:p w:rsidR="00FD2F0E" w:rsidRPr="00CB7560" w:rsidRDefault="00FD2F0E" w:rsidP="00FD2F0E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</w:p>
    <w:p w:rsidR="00FD2F0E" w:rsidRPr="00CB7560" w:rsidRDefault="00FD2F0E" w:rsidP="00FD2F0E">
      <w:pPr>
        <w:jc w:val="both"/>
        <w:rPr>
          <w:rFonts w:eastAsia="Source Han Sans TW Normal"/>
          <w:color w:val="000000" w:themeColor="text1"/>
          <w:szCs w:val="22"/>
          <w:u w:val="single"/>
          <w:lang w:eastAsia="zh-TW"/>
        </w:rPr>
      </w:pPr>
      <w:r w:rsidRPr="00CB7560">
        <w:rPr>
          <w:rFonts w:eastAsia="Source Han Sans TW Normal"/>
          <w:color w:val="000000" w:themeColor="text1"/>
          <w:szCs w:val="22"/>
          <w:u w:val="single"/>
          <w:lang w:eastAsia="zh-TW"/>
        </w:rPr>
        <w:t>惠解山古墳公園</w:t>
      </w:r>
    </w:p>
    <w:p w:rsidR="00FD2F0E" w:rsidRPr="00CB7560" w:rsidRDefault="00FD2F0E" w:rsidP="00FD2F0E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color w:val="000000" w:themeColor="text1"/>
          <w:szCs w:val="22"/>
          <w:lang w:eastAsia="zh-TW"/>
        </w:rPr>
        <w:t>現今，惠解山古墳已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按照推測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復原，一座綠意盎然、面積遼闊的公園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圍繞古墳而建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。古墳前半部分底部附近，擺放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了詳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細解說墳丘特點的模型，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並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附有乙訓地區所有古墳的位置示意圖。古墳以及西側的祭祀場上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植輪陶器複製品被排列成行，重現這處遺跡在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5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世紀上半葉時的盛景。墳丘的正面和側面都有階梯，遊客可以登上每一層眺望公園和周圍城市景觀。古墳頂部有一張在此地出土的鐵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製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武器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的實物大小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照片，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能進一步加深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遊客對此處重大發現</w:t>
      </w:r>
      <w:r w:rsidRPr="00CB7560">
        <w:rPr>
          <w:rFonts w:eastAsia="Source Han Sans TW Normal" w:hint="eastAsia"/>
          <w:color w:val="000000" w:themeColor="text1"/>
          <w:szCs w:val="22"/>
          <w:lang w:eastAsia="zh-TW"/>
        </w:rPr>
        <w:t>的理解</w:t>
      </w:r>
      <w:r w:rsidRPr="00CB7560">
        <w:rPr>
          <w:rFonts w:eastAsia="Source Han Sans TW Normal"/>
          <w:color w:val="000000" w:themeColor="text1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0E"/>
    <w:rsid w:val="001A5971"/>
    <w:rsid w:val="00625A2B"/>
    <w:rsid w:val="00C41D39"/>
    <w:rsid w:val="00FD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3B21B3-7BA4-4281-95A0-3FAF99C1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F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F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F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F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F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F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F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F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2F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2F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2F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D2F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2F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2F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2F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2F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2F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2F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2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F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2F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2F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F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2F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2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2F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2F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2025-08-29T16:01:00Z</dcterms:created>
  <dcterms:modified xsi:type="dcterms:W3CDTF">2025-08-29T16:01:00Z</dcterms:modified>
</cp:coreProperties>
</file>