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45BB" w:rsidRPr="00AD3DCC" w:rsidRDefault="006745BB" w:rsidP="006745BB">
      <w:pPr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生石神社</w:t>
      </w:r>
    </w:p>
    <w:p/>
    <w:p w:rsidR="006745BB" w:rsidRPr="00AD3DCC" w:rsidRDefault="006745BB" w:rsidP="006745BB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D3DCC">
        <w:rPr>
          <w:rFonts w:eastAsia="Source Han Sans TW Normal"/>
          <w:color w:val="000000" w:themeColor="text1"/>
          <w:szCs w:val="22"/>
          <w:lang w:eastAsia="zh-TW"/>
        </w:rPr>
        <w:t>西元前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97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年前後，一場疫病席捲日本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。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傳說，有兩位神明在當時的崇神天皇（西元前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148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年？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-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西元前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30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年）夢中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現身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，讓他修建一座神殿供奉「石之寶殿」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——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一塊高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5.7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公尺、寬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6.4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公尺、厚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7.2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公尺，重約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453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公噸的巨大石頭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。</w:t>
      </w:r>
    </w:p>
    <w:p w:rsidR="006745BB" w:rsidRPr="00AD3DCC" w:rsidRDefault="006745BB" w:rsidP="006745BB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D3DCC">
        <w:rPr>
          <w:rFonts w:eastAsia="Source Han Sans TW Normal"/>
          <w:color w:val="000000" w:themeColor="text1"/>
          <w:szCs w:val="22"/>
          <w:lang w:eastAsia="zh-TW"/>
        </w:rPr>
        <w:t>這塊巨石從一個三面基岩的地穴中兀立而出，一側石壁上有個三角體狀的突起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。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巨石淩駕在一個小水塘上方，而支撐它的石柱隱藏在視線之外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一眼看去，像是淩空漂浮在水上，因此也有「浮石」之稱。因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其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奇特的外型和不尋常的位置，自古便被視為聖物，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是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「日本三奇」之一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，也是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生石神社裡最重要的「神體」（供奉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對象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）。</w:t>
      </w:r>
    </w:p>
    <w:p w:rsidR="006745BB" w:rsidRPr="00AD3DCC" w:rsidRDefault="006745BB" w:rsidP="006745BB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D3DCC">
        <w:rPr>
          <w:rFonts w:eastAsia="Source Han Sans TW Normal"/>
          <w:color w:val="000000" w:themeColor="text1"/>
          <w:szCs w:val="22"/>
          <w:lang w:eastAsia="zh-TW"/>
        </w:rPr>
        <w:t>1807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年，原來的神社本殿（正殿）遭遇火災損毀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。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1844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年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人們重建了本殿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，這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是一座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採用了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不對稱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的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歇山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式（日語稱「流造」）「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檜皮葺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」屋頂的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木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造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建築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。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到了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1979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年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屋頂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又更換為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銅瓦。</w:t>
      </w:r>
    </w:p>
    <w:p w:rsidR="006745BB" w:rsidRPr="00AD3DCC" w:rsidRDefault="006745BB" w:rsidP="006745BB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D3DCC">
        <w:rPr>
          <w:rFonts w:eastAsia="Source Han Sans TW Normal"/>
          <w:color w:val="000000" w:themeColor="text1"/>
          <w:szCs w:val="22"/>
          <w:lang w:eastAsia="zh-TW"/>
        </w:rPr>
        <w:t>舞殿又稱前殿，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現存建築應該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建於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19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世紀中期，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也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是一處歇山頂式木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造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建築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。原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建築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同樣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在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1807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年的火災中焚毀，後來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得以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重建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。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現在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這裡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是神社的社務所（辦公室）。</w:t>
      </w:r>
    </w:p>
    <w:p w:rsidR="006745BB" w:rsidRPr="00AD3DCC" w:rsidRDefault="006745BB" w:rsidP="006745BB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D3DCC">
        <w:rPr>
          <w:rFonts w:eastAsia="Source Han Sans TW Normal"/>
          <w:color w:val="000000" w:themeColor="text1"/>
          <w:szCs w:val="22"/>
          <w:lang w:eastAsia="zh-TW"/>
        </w:rPr>
        <w:t>繪馬殿（懸掛繪馬的神社建築；繪馬是許願用的小木牌）裡有許多「算額」，即寫有算數難題和答案的繪馬。據說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它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起源於江戶時代（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1603-1867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）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數學愛好者會把問題和自己的解答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寫在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繪馬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上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，供奉在全國各地的神社和寺廟中。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5BB"/>
    <w:rsid w:val="001A5971"/>
    <w:rsid w:val="00625A2B"/>
    <w:rsid w:val="006745B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985EC0-AE1E-49E3-82AF-78CAA1E2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45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5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5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5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5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5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5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5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745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745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745B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745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745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745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745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745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745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745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74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45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745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4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745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45B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745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745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745B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745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2025-08-29T16:22:00Z</dcterms:created>
  <dcterms:modified xsi:type="dcterms:W3CDTF">2025-08-29T16:22:00Z</dcterms:modified>
</cp:coreProperties>
</file>