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423" w:rsidRPr="00AD3DCC" w:rsidRDefault="00295423" w:rsidP="00295423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龍山石</w:t>
      </w:r>
    </w:p>
    <w:p/>
    <w:p w:rsidR="00295423" w:rsidRPr="00AD3DCC" w:rsidRDefault="00295423" w:rsidP="0029542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長期以來，龍山石一直是備受追捧的建築材料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它顏色淺淡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硬度較低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，具</w:t>
      </w:r>
      <w:r w:rsidRPr="00AD3DCC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有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適用性強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的物理特性。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這種岩石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屬於玻質碎屑岩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由岩漿與冷水驟然相遇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生成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的細小玻璃質碎石聚合而成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大約形成於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9000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龍山石多為藍色、黃色和紅色調，其中紅色產量最少，也最貴重。</w:t>
      </w:r>
    </w:p>
    <w:p w:rsidR="00295423" w:rsidRPr="00AD3DCC" w:rsidRDefault="00295423" w:rsidP="0029542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當地自古就廣泛應用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龍山石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，除了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石材本身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的優勢以外，</w:t>
      </w:r>
      <w:bookmarkStart w:id="0" w:name="_Hlk179295452"/>
      <w:r w:rsidRPr="00AD3DCC">
        <w:rPr>
          <w:rFonts w:eastAsia="Source Han Sans TW Normal"/>
          <w:color w:val="000000" w:themeColor="text1"/>
          <w:szCs w:val="22"/>
          <w:lang w:eastAsia="zh-TW"/>
        </w:rPr>
        <w:t>龍山石</w:t>
      </w:r>
      <w:bookmarkEnd w:id="0"/>
      <w:r w:rsidRPr="00AD3DCC">
        <w:rPr>
          <w:rFonts w:eastAsia="Source Han Sans TW Normal"/>
          <w:color w:val="000000" w:themeColor="text1"/>
          <w:szCs w:val="22"/>
          <w:lang w:eastAsia="zh-TW"/>
        </w:rPr>
        <w:t>採石場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優越的地理位置也是一大原因，開採出的石料可以經由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加古川直接進入瀨戶內海。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龍山石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最初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被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用於古墳，但只有身份高貴的人才有資格使用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龍山石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棺，因此龍山石又被稱為「大王之石」。</w:t>
      </w:r>
    </w:p>
    <w:p w:rsidR="00295423" w:rsidRPr="00AD3DCC" w:rsidRDefault="00295423" w:rsidP="0029542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到了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近現代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，這種石材開始被用於建造地基、城郭的牆壁、石塔、雕像、神社的鳥居（神社入口的牌坊式建築）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和近現代建築</w:t>
      </w:r>
      <w:bookmarkStart w:id="1" w:name="_Hlk179295460"/>
      <w:r w:rsidRPr="00AD3DCC">
        <w:rPr>
          <w:rFonts w:eastAsia="Source Han Sans TW Normal"/>
          <w:color w:val="000000" w:themeColor="text1"/>
          <w:szCs w:val="22"/>
          <w:lang w:eastAsia="zh-TW"/>
        </w:rPr>
        <w:t>，</w:t>
      </w:r>
      <w:bookmarkEnd w:id="1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像是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位於東京的皇居吹上御苑裡的陽台。</w:t>
      </w:r>
    </w:p>
    <w:p w:rsidR="00295423" w:rsidRPr="00AD3DCC" w:rsidRDefault="00295423" w:rsidP="0029542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如今仍在運營的採石場開採出的龍山石主要用於日本及海外建築物、牆壁、住宅地基及美化景觀等。人們還用它們製作餐具、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配飾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、杯墊等小物品，這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些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都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是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非常受歡迎的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高砂紀念品。</w:t>
      </w:r>
    </w:p>
    <w:p w:rsidR="00295423" w:rsidRPr="00AD3DCC" w:rsidRDefault="00295423" w:rsidP="0029542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當地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開採龍山石的歷史已有大約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1700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年，是龍山石的單一產地，也創下了日本單一開採點連續採石的最高紀錄。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23"/>
    <w:rsid w:val="001A5971"/>
    <w:rsid w:val="0029542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A3DA2-39FD-468C-9A74-68FAFAFD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4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4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4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4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4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4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4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5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5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54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5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5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5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5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4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54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54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5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