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977" w:rsidRPr="00AD3DCC" w:rsidRDefault="008D1977" w:rsidP="008D1977">
      <w:pPr>
        <w:adjustRightInd w:val="0"/>
        <w:snapToGrid w:val="0"/>
        <w:spacing w:line="240" w:lineRule="atLeast"/>
        <w:jc w:val="both"/>
        <w:rPr>
          <w:rFonts w:eastAsia="SimSun"/>
          <w:color w:val="000000" w:themeColor="text1"/>
          <w:szCs w:val="22"/>
          <w:lang w:eastAsia="zh-TW"/>
        </w:rPr>
      </w:pPr>
      <w:r>
        <w:rPr>
          <w:b/>
        </w:rPr>
        <w:t>曾根天滿宮</w:t>
      </w:r>
    </w:p>
    <w:p/>
    <w:p w:rsidR="008D1977" w:rsidRPr="00AD3DCC" w:rsidRDefault="008D1977" w:rsidP="008D197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具有學者、詩人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、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政治家多重身份的菅原道真（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845-903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如今被尊為學問之神「天神」。菅原道真在西元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901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坐船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前往九州</w:t>
      </w:r>
      <w:bookmarkStart w:id="0" w:name="_Hlk179299329"/>
      <w:r w:rsidRPr="00AD3DCC">
        <w:rPr>
          <w:rFonts w:eastAsia="Source Han Sans TW Normal"/>
          <w:color w:val="000000" w:themeColor="text1"/>
          <w:szCs w:val="22"/>
          <w:lang w:eastAsia="zh-TW"/>
        </w:rPr>
        <w:t>，</w:t>
      </w:r>
      <w:bookmarkEnd w:id="0"/>
      <w:r w:rsidRPr="00AD3DCC">
        <w:rPr>
          <w:rFonts w:eastAsia="Source Han Sans TW Normal"/>
          <w:color w:val="000000" w:themeColor="text1"/>
          <w:szCs w:val="22"/>
          <w:lang w:eastAsia="zh-TW"/>
        </w:rPr>
        <w:t>途中停靠曾根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。他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藉此機會登上天滿宮西側的日笠山，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並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在山上撒下一粒松樹種子，祈禱自己在九州事業有成。後來，這顆種子長成了聞名遐邇的參天大樹。</w:t>
      </w:r>
    </w:p>
    <w:p w:rsidR="008D1977" w:rsidRPr="00AD3DCC" w:rsidRDefault="008D1977" w:rsidP="008D197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菅原道真的兒子菅原淳茂（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8</w:t>
      </w:r>
      <w:r w:rsidRPr="00AD3DCC">
        <w:rPr>
          <w:rFonts w:eastAsia="SimSun"/>
          <w:color w:val="000000" w:themeColor="text1"/>
          <w:szCs w:val="22"/>
          <w:lang w:eastAsia="zh-TW"/>
        </w:rPr>
        <w:t>78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-9</w:t>
      </w:r>
      <w:r w:rsidRPr="00AD3DCC">
        <w:rPr>
          <w:rFonts w:eastAsia="SimSun"/>
          <w:color w:val="000000" w:themeColor="text1"/>
          <w:szCs w:val="22"/>
          <w:lang w:eastAsia="zh-TW"/>
        </w:rPr>
        <w:t>26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）多年後造訪曾根，為了祭祀父親，在這裡修建了一座神社。儘管神社建築在動亂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自然災害中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受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損，但始終矗立在原地，這就是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有名的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「天滿宮」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——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供奉天神（神明化了的菅原道真公）的主要神社之一。</w:t>
      </w:r>
    </w:p>
    <w:p w:rsidR="008D1977" w:rsidRPr="00AD3DCC" w:rsidRDefault="008D1977" w:rsidP="008D197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神社本殿（正殿）在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1870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年重建，但保留了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1590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原始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建築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的部分構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件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現在看到的拜殿建於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1765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年，殿外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安放了兩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座牛的雕像。傳說中，菅原道真非常喜歡牛，甚至選擇牛作為自己的坐騎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而那棵名叫「曾根之松」的著名松樹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雖然早已枯死（通常認為它死於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1798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年），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但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依然和池塘、庭園一起保留至今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，吸引著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無數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遊客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。</w:t>
      </w:r>
    </w:p>
    <w:p w:rsidR="008D1977" w:rsidRPr="00AD3DCC" w:rsidRDefault="008D1977" w:rsidP="008D197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幾百年來，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許多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詩人造訪神社並獻詩供奉。現在人們來到這裡祈求學業有成，或是參加每年一度的秋例大祭。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77"/>
    <w:rsid w:val="001A5971"/>
    <w:rsid w:val="00625A2B"/>
    <w:rsid w:val="008D197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10CEA0-B064-420E-803C-874FE74F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9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9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9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9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9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9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9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19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19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19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1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1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1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1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1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19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1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1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1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1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9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19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1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19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19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2025-08-29T16:23:00Z</dcterms:created>
  <dcterms:modified xsi:type="dcterms:W3CDTF">2025-08-29T16:23:00Z</dcterms:modified>
</cp:coreProperties>
</file>