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C09" w:rsidRPr="00AD3DCC" w:rsidRDefault="00AC4C09" w:rsidP="00AC4C09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  <w:r>
        <w:rPr>
          <w:b/>
        </w:rPr>
        <w:t>高御位山</w:t>
      </w:r>
    </w:p>
    <w:p/>
    <w:p w:rsidR="00AC4C09" w:rsidRPr="00AD3DCC" w:rsidRDefault="00AC4C09" w:rsidP="00AC4C0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聳立於古川市與高砂市交界處的高御位山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屬播磨阿爾卑斯山脈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因為龍山石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裸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露於山體表面，這座山自古便被視為神山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龍山石是當地特有的珍貴資源。高御位山海拔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304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公尺，登上山頂便能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盡覽周邊地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區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天氣好的時候，還能望見遠處瀨戶內海的淡路島，甚至四國。</w:t>
      </w:r>
    </w:p>
    <w:p w:rsidR="00AC4C09" w:rsidRPr="00AD3DCC" w:rsidRDefault="00AC4C09" w:rsidP="00AC4C0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高御位山全年都可攀登，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且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有不同難度的登山步道可讓各種人群選擇。最受歡迎的一條登山道是全長約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8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公里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、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起點位於鹿島神社停車場的播磨阿爾卑斯路線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。不過</w:t>
      </w:r>
      <w:r w:rsidRPr="00AD3DCC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這條路線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對於初級登山者來說可能不太容易，而且沿途很少有樹蔭遮陽，盛夏時節需要特別小心防護。</w:t>
      </w:r>
    </w:p>
    <w:p w:rsidR="00AC4C09" w:rsidRPr="00AD3DCC" w:rsidRDefault="00AC4C09" w:rsidP="00AC4C0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全長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2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公里的成井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線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是另一條熱門路線，這是最短的一條登頂線，從起點抵達位於山頂的高御位神宮，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大概需要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小時，且全程步道鋪設完整，所以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特別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適合新手和家庭。</w:t>
      </w:r>
    </w:p>
    <w:p w:rsidR="00AC4C09" w:rsidRPr="00AD3DCC" w:rsidRDefault="00AC4C09" w:rsidP="00AC4C09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bookmarkStart w:id="0" w:name="_Hlk179317258"/>
      <w:r w:rsidRPr="00AD3DCC">
        <w:rPr>
          <w:rFonts w:eastAsia="Source Han Sans TW Normal"/>
          <w:color w:val="000000" w:themeColor="text1"/>
          <w:szCs w:val="22"/>
          <w:lang w:eastAsia="zh-TW"/>
        </w:rPr>
        <w:t>高御位山</w:t>
      </w:r>
      <w:bookmarkEnd w:id="0"/>
      <w:r w:rsidRPr="00AD3DCC">
        <w:rPr>
          <w:rFonts w:eastAsia="Source Han Sans TW Normal"/>
          <w:color w:val="000000" w:themeColor="text1"/>
          <w:szCs w:val="22"/>
          <w:lang w:eastAsia="zh-TW"/>
        </w:rPr>
        <w:t>四時皆美。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3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月中旬至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4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月中旬櫻花盛放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；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6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至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7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月是日本本土珍稀花卉笹百合（笹，音同「世」）的最佳花期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元旦為了方便想要在山頂迎接新年第一縷陽光的人們，成井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登頂路線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全程都有燈火照明。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高御位山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被評為這個地區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最佳日出觀賞點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09"/>
    <w:rsid w:val="001A5971"/>
    <w:rsid w:val="00625A2B"/>
    <w:rsid w:val="00AC4C0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8F03C1-E1F2-4057-923C-9718C079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C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C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C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C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C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C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C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C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4C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4C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4C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4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4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4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4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4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4C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4C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4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C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4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4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C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4C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4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4C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4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2025-08-29T16:24:00Z</dcterms:created>
  <dcterms:modified xsi:type="dcterms:W3CDTF">2025-08-29T16:24:00Z</dcterms:modified>
</cp:coreProperties>
</file>