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64B9" w:rsidRPr="00B858D8" w:rsidRDefault="008664B9" w:rsidP="008664B9">
      <w:pPr>
        <w:jc w:val="both"/>
        <w:rPr>
          <w:rFonts w:eastAsia="Source Han Sans CN Normal"/>
          <w:b/>
          <w:color w:val="000000" w:themeColor="text1"/>
          <w:szCs w:val="22"/>
        </w:rPr>
      </w:pPr>
      <w:r>
        <w:rPr>
          <w:b/>
        </w:rPr>
        <w:t>北淡海・丸子船之馆</w:t>
      </w:r>
    </w:p>
    <w:p/>
    <w:p w:rsidR="008664B9" w:rsidRPr="00B858D8" w:rsidRDefault="008664B9" w:rsidP="008664B9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</w:rPr>
        <w:t>北淡海・</w:t>
      </w:r>
      <w:r w:rsidRPr="00B858D8">
        <w:rPr>
          <w:rFonts w:eastAsia="Source Han Sans CN Normal"/>
          <w:bCs/>
          <w:color w:val="000000" w:themeColor="text1"/>
          <w:szCs w:val="22"/>
        </w:rPr>
        <w:t>丸子船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之馆</w:t>
      </w:r>
      <w:r w:rsidRPr="00B858D8">
        <w:rPr>
          <w:rFonts w:eastAsia="Source Han Sans CN Normal"/>
          <w:bCs/>
          <w:color w:val="000000" w:themeColor="text1"/>
          <w:szCs w:val="22"/>
        </w:rPr>
        <w:t>的核心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亮</w:t>
      </w:r>
      <w:r w:rsidRPr="00B858D8">
        <w:rPr>
          <w:rFonts w:eastAsia="Source Han Sans CN Normal"/>
          <w:bCs/>
          <w:color w:val="000000" w:themeColor="text1"/>
          <w:szCs w:val="22"/>
        </w:rPr>
        <w:t>点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，</w:t>
      </w:r>
      <w:r w:rsidRPr="00B858D8">
        <w:rPr>
          <w:rFonts w:eastAsia="Source Han Sans CN Normal"/>
          <w:bCs/>
          <w:color w:val="000000" w:themeColor="text1"/>
          <w:szCs w:val="22"/>
        </w:rPr>
        <w:t>是一艘</w:t>
      </w:r>
      <w:r w:rsidRPr="00B858D8">
        <w:rPr>
          <w:rFonts w:eastAsia="Source Han Sans CN Normal"/>
          <w:bCs/>
          <w:color w:val="000000" w:themeColor="text1"/>
          <w:szCs w:val="22"/>
        </w:rPr>
        <w:t>17</w:t>
      </w:r>
      <w:r w:rsidRPr="00B858D8">
        <w:rPr>
          <w:rFonts w:eastAsia="Source Han Sans CN Normal"/>
          <w:bCs/>
          <w:color w:val="000000" w:themeColor="text1"/>
          <w:szCs w:val="22"/>
        </w:rPr>
        <w:t>米长的传统木制货船，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它表达了人们对过去在琵琶湖上辛勤劳作的</w:t>
      </w:r>
      <w:r w:rsidRPr="00B858D8">
        <w:rPr>
          <w:rFonts w:eastAsia="Source Han Sans CN Normal"/>
          <w:bCs/>
          <w:color w:val="000000" w:themeColor="text1"/>
          <w:szCs w:val="22"/>
        </w:rPr>
        <w:t>船工和水手们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的敬意。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在铁路和汽车出现之前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，正是他们将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琵琶湖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打造成了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重要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商业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大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动脉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</w:p>
    <w:p w:rsidR="008664B9" w:rsidRPr="00B858D8" w:rsidRDefault="008664B9" w:rsidP="008664B9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丸子船是一种浅吃水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型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长船，船体非常独特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由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柳杉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树干的两半组成。江户时代</w:t>
      </w:r>
      <w:r w:rsidRPr="00B858D8">
        <w:rPr>
          <w:rStyle w:val="transsent"/>
          <w:rFonts w:eastAsia="Source Han Sans CN Normal" w:hint="eastAsia"/>
          <w:color w:val="000000" w:themeColor="text1"/>
          <w:szCs w:val="22"/>
          <w:shd w:val="clear" w:color="auto" w:fill="FFFFFF"/>
          <w:lang w:eastAsia="zh-CN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1603-1867</w:t>
      </w:r>
      <w:r w:rsidRPr="00B858D8">
        <w:rPr>
          <w:rStyle w:val="transsent"/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)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，琵琶湖上曾航行着上千艘这样的丸子船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它们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从京都运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来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服装、烟草和药品等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货物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又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从日本海运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来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盐、大米和木柴。这艘船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经过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精心修复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是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目前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仅存的两艘丸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子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船之一，也是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当年水上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贸易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的一部分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船上真人大小的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人偶身着当时的服装，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再现了船主一家横渡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琵琶湖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时的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船上生活。</w:t>
      </w:r>
    </w:p>
    <w:p w:rsidR="008664B9" w:rsidRPr="00B858D8" w:rsidRDefault="008664B9" w:rsidP="008664B9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该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馆还展示了江户时代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许多丸子船的母港——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大浦港的地图、模型和详细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立体实景模型。毗邻的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大浦故乡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资料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馆位于同一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场地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内，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里面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陈列着从农具、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水上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航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运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工具到古董留声机等各种民间文物。</w:t>
      </w:r>
    </w:p>
    <w:p w:rsidR="008664B9" w:rsidRPr="00B858D8" w:rsidRDefault="008664B9" w:rsidP="008664B9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8664B9" w:rsidRPr="00B858D8" w:rsidRDefault="008664B9" w:rsidP="008664B9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开馆时间：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4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月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日～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月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3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日，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9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: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00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～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7: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00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；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11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月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日～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3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月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31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日，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10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: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00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～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16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: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00</w:t>
      </w:r>
    </w:p>
    <w:p w:rsidR="008664B9" w:rsidRPr="00B858D8" w:rsidRDefault="008664B9" w:rsidP="008664B9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闭馆日：周二（如遇节假日顺延）、元旦放假期间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B9"/>
    <w:rsid w:val="001A5971"/>
    <w:rsid w:val="00625A2B"/>
    <w:rsid w:val="008664B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99813E-6EA1-44E7-941D-C8D1A549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4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4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4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4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4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4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4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64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64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64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64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64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64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64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64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64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64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6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4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6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6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4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64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6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64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64B9"/>
    <w:rPr>
      <w:b/>
      <w:bCs/>
      <w:smallCaps/>
      <w:color w:val="0F4761" w:themeColor="accent1" w:themeShade="BF"/>
      <w:spacing w:val="5"/>
    </w:rPr>
  </w:style>
  <w:style w:type="character" w:customStyle="1" w:styleId="transsent">
    <w:name w:val="transsent"/>
    <w:basedOn w:val="a0"/>
    <w:rsid w:val="0086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2025-08-29T15:58:00Z</dcterms:created>
  <dcterms:modified xsi:type="dcterms:W3CDTF">2025-08-29T15:58:00Z</dcterms:modified>
</cp:coreProperties>
</file>