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02CF" w:rsidRPr="00CB7560" w:rsidRDefault="004802CF" w:rsidP="004802CF">
      <w:pPr>
        <w:jc w:val="both"/>
        <w:rPr>
          <w:rFonts w:eastAsia="Source Han Sans CN Normal"/>
          <w:b/>
          <w:color w:val="000000" w:themeColor="text1"/>
          <w:szCs w:val="22"/>
          <w:lang w:eastAsia="zh-TW"/>
        </w:rPr>
      </w:pPr>
      <w:r>
        <w:rPr>
          <w:b/>
        </w:rPr>
        <w:t>听竹居（藤井厚二故居）</w:t>
      </w:r>
    </w:p>
    <w:p/>
    <w:p w:rsidR="004802CF" w:rsidRPr="00CB7560" w:rsidRDefault="004802CF" w:rsidP="004802C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听竹居是建筑师藤井厚二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(1888-1938)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设计的自宅，也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是设计师通过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运用近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现代、西式、环保的设计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手法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改造传统日式房屋的典范之作。这套被认为是现代主义木构建筑杰作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住宅竣工于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1928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年。为建造最适合日本气候和生活习惯的住宅，藤井厚二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着手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了一系列住宅改良项目，听竹居是收官之作，也是他为自己建造的第五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处自宅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。他结合自然环境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提高了家庭住宅的宜居性和舒适度，这种创新方法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至今仍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在日本建筑研究中备受关注。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2017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年，听竹居被指定为国家重要文化财产。</w:t>
      </w:r>
    </w:p>
    <w:p w:rsidR="004802CF" w:rsidRPr="00CB7560" w:rsidRDefault="004802CF" w:rsidP="004802C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参观听竹居需在官方网站上预约。除了盂兰盆节（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8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月中旬）和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元旦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假期（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12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月末到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月初）以外，每周三和周日都安排有主屋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（家人起居的房屋）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和闲室的导览活动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费用为成人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1500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日元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学生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1000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日元。此外还有包含独立茶室在内的特别参观日，每月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次，周六举行，费用为成人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2500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日元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学生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2000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日元。导览游均需提前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天预约，只提供日语服务。</w:t>
      </w:r>
    </w:p>
    <w:p w:rsidR="004802CF" w:rsidRPr="00CB7560" w:rsidRDefault="004802CF" w:rsidP="004802CF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802CF" w:rsidRPr="00CB7560" w:rsidRDefault="004802CF" w:rsidP="004802CF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听竹居及其用地</w:t>
      </w:r>
    </w:p>
    <w:p w:rsidR="004802CF" w:rsidRPr="00CB7560" w:rsidRDefault="004802CF" w:rsidP="004802C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听竹居位于京都府大山崎町的天王山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这个富有诗意的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名字的灵感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得自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曾经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环绕周边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竹林，藤井厚二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艺术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创作时也将其用作笔名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。当时的藤井家宅占地约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万平方米，包括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栋较小的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建筑、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栋他母亲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居住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房屋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，以及车库、窑炉、木工作坊、网球场、游泳池等。听竹居有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栋建筑：主屋、主人独处的闲室以及招待客人的茶室。</w:t>
      </w:r>
    </w:p>
    <w:p w:rsidR="004802CF" w:rsidRPr="00CB7560" w:rsidRDefault="004802CF" w:rsidP="004802C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主屋将传统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日本建筑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样式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和西方的装饰主义风格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(Art Deco)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创造性地融为一体。起居室地面划分出木地板区和榻榻米区，榻榻米经过抬高设计后，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人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坐在上面能与坐在椅子上的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人的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视线平齐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。餐厅位于一角，由拱形隔墙隔开，全家人可坐在一起用餐。上菜时，餐食直接从隐藏在橱柜门后的厨房配餐吧台上送出来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4802CF" w:rsidRPr="00CB7560" w:rsidRDefault="004802CF" w:rsidP="004802C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客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厅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的椅子经过特别设计，穿着和服也能舒适地坐下。宽敞的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床之间（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壁龛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装有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双向照明灯具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，分别负责房间和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床之间照明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。书房里摆放着藤井厚二和孩子们的书桌、书架和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书柜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，墙上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贴着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传统和纸。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他</w:t>
      </w:r>
      <w:r w:rsidRPr="00CB7560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还精心设计了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宽敞的缘侧（檐廊），去掉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部分柱子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以改善视野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。窗户上下部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磨砂玻璃挡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住了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屋檐，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仿佛</w:t>
      </w:r>
      <w:r w:rsidRPr="00CB7560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给视野所及的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园景和远处风光</w:t>
      </w:r>
      <w:bookmarkStart w:id="0" w:name="_Hlk173436575"/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加上了画框。</w:t>
      </w:r>
    </w:p>
    <w:bookmarkEnd w:id="0"/>
    <w:p w:rsidR="004802CF" w:rsidRPr="00CB7560" w:rsidRDefault="004802CF" w:rsidP="004802C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藤井厚二还将环境工程学的专业知识应用在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住宅整体的设计上，最为突出的是酷暑时段的温度调节。屋檐宽度经过精心计算，能尽量减少日晒对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屋内气温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的影响；屋顶设有通风口，隐藏在地下的通风管道可以将下面山谷里的凉气直接送进起居室。在这座宅邸里，插座、取暖器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，以及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瑞士产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电冰箱等当时最新的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技术和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设备也一应俱全。</w:t>
      </w:r>
    </w:p>
    <w:p w:rsidR="004802CF" w:rsidRPr="00CB7560" w:rsidRDefault="004802CF" w:rsidP="004802CF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802CF" w:rsidRPr="00CB7560" w:rsidRDefault="004802CF" w:rsidP="004802CF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建筑家藤井厚二</w:t>
      </w:r>
    </w:p>
    <w:p w:rsidR="004802CF" w:rsidRPr="00CB7560" w:rsidRDefault="004802CF" w:rsidP="004802C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藤井厚二是广岛县福山市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一个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富裕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酿酒世家的次子。他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1913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年毕业于东京帝国大学（今东京大学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建筑系，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随后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进入竹中工务店担任设计师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竹中工务店现在是日本最大的建筑企业之一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1916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年建成的旧朝日新闻社大阪本社（现已不存）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就是藤井厚二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在职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期间主导的项目。</w:t>
      </w:r>
    </w:p>
    <w:p w:rsidR="004802CF" w:rsidRPr="00CB7560" w:rsidRDefault="004802CF" w:rsidP="004802C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1919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年从竹中工务店辞职后，藤井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厚二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花了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个月时间遍访欧洲和美国考察西洋建筑。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1920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年，京都帝国大学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（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今京都大学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建筑系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创始人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聘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请他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讲授建筑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图方面的课程。就在这一时期，藤井厚二在大山崎获得了一大片地，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启动了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实验住宅建造项目，以推进他对住宅建筑的研究。</w:t>
      </w:r>
    </w:p>
    <w:p w:rsidR="004802CF" w:rsidRPr="00CB7560" w:rsidRDefault="004802CF" w:rsidP="004802CF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在京都帝国大学任教期间，藤井厚二获得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工学博士学位并被聘为教授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与此同时，他对插花、陶艺以及茶道等日本传统艺术也进行了深入研究。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49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岁那年，藤井厚二因癌症去世，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被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葬在嵯峨野二尊院他自己设计的墓地里。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CF"/>
    <w:rsid w:val="001A5971"/>
    <w:rsid w:val="004802C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D126EC-579D-4F73-8DB6-C88D8446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0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0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0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0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0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0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0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0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0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0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0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0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0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0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0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