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433D9" w:rsidRPr="00831709" w:rsidRDefault="00D433D9" w:rsidP="00D433D9">
      <w:pPr>
        <w:adjustRightInd w:val="0"/>
        <w:snapToGrid w:val="0"/>
        <w:spacing w:line="240" w:lineRule="atLeast"/>
        <w:jc w:val="both"/>
        <w:rPr>
          <w:rFonts w:eastAsia="Source Han Sans CN Normal"/>
          <w:b/>
          <w:color w:val="000000" w:themeColor="text1"/>
          <w:szCs w:val="22"/>
          <w:lang w:eastAsia="zh-CN"/>
        </w:rPr>
      </w:pPr>
      <w:r>
        <w:rPr>
          <w:b/>
        </w:rPr>
        <w:t>高砂市历史概览</w:t>
      </w:r>
    </w:p>
    <w:p/>
    <w:p w:rsidR="00D433D9" w:rsidRPr="00831709" w:rsidRDefault="00D433D9" w:rsidP="00D433D9">
      <w:pPr>
        <w:adjustRightInd w:val="0"/>
        <w:snapToGrid w:val="0"/>
        <w:spacing w:line="240" w:lineRule="atLeast"/>
        <w:ind w:firstLineChars="200" w:firstLine="440"/>
        <w:jc w:val="both"/>
        <w:rPr>
          <w:rFonts w:eastAsia="Source Han Sans CN Normal"/>
          <w:color w:val="000000" w:themeColor="text1"/>
          <w:szCs w:val="22"/>
          <w:lang w:eastAsia="zh-CN"/>
        </w:rPr>
      </w:pPr>
      <w:r w:rsidRPr="00831709">
        <w:rPr>
          <w:rFonts w:eastAsia="Source Han Sans CN Normal"/>
          <w:color w:val="000000" w:themeColor="text1"/>
          <w:szCs w:val="22"/>
          <w:lang w:eastAsia="zh-CN"/>
        </w:rPr>
        <w:t>高砂</w:t>
      </w:r>
      <w:r w:rsidRPr="00831709">
        <w:rPr>
          <w:rFonts w:eastAsia="Source Han Sans CN Normal" w:hint="eastAsia"/>
          <w:color w:val="000000" w:themeColor="text1"/>
          <w:szCs w:val="22"/>
          <w:lang w:eastAsia="zh-CN"/>
        </w:rPr>
        <w:t>市</w:t>
      </w:r>
      <w:r w:rsidRPr="00831709">
        <w:rPr>
          <w:rFonts w:eastAsia="Source Han Sans CN Normal"/>
          <w:color w:val="000000" w:themeColor="text1"/>
          <w:szCs w:val="22"/>
          <w:lang w:eastAsia="zh-CN"/>
        </w:rPr>
        <w:t>至今已有上万年的历史，期间历经转折</w:t>
      </w:r>
      <w:r w:rsidRPr="00831709">
        <w:rPr>
          <w:rFonts w:eastAsia="Source Han Sans CN Normal" w:hint="eastAsia"/>
          <w:color w:val="000000" w:themeColor="text1"/>
          <w:szCs w:val="22"/>
          <w:lang w:eastAsia="zh-CN"/>
        </w:rPr>
        <w:t>、</w:t>
      </w:r>
      <w:r w:rsidRPr="00831709">
        <w:rPr>
          <w:rFonts w:eastAsia="Source Han Sans CN Normal"/>
          <w:color w:val="000000" w:themeColor="text1"/>
          <w:szCs w:val="22"/>
          <w:lang w:eastAsia="zh-CN"/>
        </w:rPr>
        <w:t>变化巨大，</w:t>
      </w:r>
      <w:r w:rsidRPr="00831709">
        <w:rPr>
          <w:rFonts w:eastAsia="Source Han Sans CN Normal" w:hint="eastAsia"/>
          <w:color w:val="000000" w:themeColor="text1"/>
          <w:szCs w:val="22"/>
          <w:lang w:eastAsia="zh-CN"/>
        </w:rPr>
        <w:t>这也让来访者的探寻之旅更为丰富多彩。</w:t>
      </w:r>
    </w:p>
    <w:p w:rsidR="00D433D9" w:rsidRPr="00831709" w:rsidRDefault="00D433D9" w:rsidP="00D433D9">
      <w:pPr>
        <w:adjustRightInd w:val="0"/>
        <w:snapToGrid w:val="0"/>
        <w:spacing w:line="240" w:lineRule="atLeast"/>
        <w:jc w:val="both"/>
        <w:rPr>
          <w:rFonts w:eastAsia="Source Han Sans CN Normal"/>
          <w:color w:val="000000" w:themeColor="text1"/>
          <w:szCs w:val="22"/>
          <w:lang w:eastAsia="zh-CN"/>
        </w:rPr>
      </w:pPr>
    </w:p>
    <w:p w:rsidR="00D433D9" w:rsidRPr="00831709" w:rsidRDefault="00D433D9" w:rsidP="00D433D9">
      <w:pPr>
        <w:adjustRightInd w:val="0"/>
        <w:snapToGrid w:val="0"/>
        <w:spacing w:line="240" w:lineRule="atLeast"/>
        <w:jc w:val="both"/>
        <w:rPr>
          <w:rFonts w:eastAsia="Source Han Sans CN Normal"/>
          <w:iCs/>
          <w:color w:val="000000" w:themeColor="text1"/>
          <w:szCs w:val="22"/>
          <w:u w:val="single"/>
          <w:lang w:eastAsia="zh-CN"/>
        </w:rPr>
      </w:pPr>
      <w:r w:rsidRPr="00831709">
        <w:rPr>
          <w:rFonts w:eastAsia="Source Han Sans CN Normal"/>
          <w:iCs/>
          <w:color w:val="000000" w:themeColor="text1"/>
          <w:szCs w:val="22"/>
          <w:u w:val="single"/>
          <w:lang w:eastAsia="zh-CN"/>
        </w:rPr>
        <w:t>早期发展</w:t>
      </w:r>
    </w:p>
    <w:p w:rsidR="00D433D9" w:rsidRPr="00831709" w:rsidRDefault="00D433D9" w:rsidP="00D433D9">
      <w:pPr>
        <w:adjustRightInd w:val="0"/>
        <w:snapToGrid w:val="0"/>
        <w:spacing w:line="240" w:lineRule="atLeast"/>
        <w:ind w:firstLineChars="200" w:firstLine="440"/>
        <w:jc w:val="both"/>
        <w:rPr>
          <w:rFonts w:eastAsia="Source Han Sans CN Normal"/>
          <w:color w:val="000000" w:themeColor="text1"/>
          <w:szCs w:val="22"/>
          <w:lang w:eastAsia="zh-CN"/>
        </w:rPr>
      </w:pPr>
      <w:r w:rsidRPr="00831709">
        <w:rPr>
          <w:rFonts w:eastAsia="Source Han Sans CN Normal"/>
          <w:color w:val="000000" w:themeColor="text1"/>
          <w:szCs w:val="22"/>
          <w:lang w:eastAsia="zh-CN"/>
        </w:rPr>
        <w:t>自平安时代</w:t>
      </w:r>
      <w:r w:rsidRPr="00831709">
        <w:rPr>
          <w:rFonts w:eastAsia="Source Han Sans CN Normal"/>
          <w:color w:val="000000" w:themeColor="text1"/>
          <w:szCs w:val="22"/>
          <w:lang w:eastAsia="zh-CN"/>
        </w:rPr>
        <w:t>(794-1185)</w:t>
      </w:r>
      <w:r w:rsidRPr="00831709">
        <w:rPr>
          <w:rFonts w:eastAsia="Source Han Sans CN Normal"/>
          <w:color w:val="000000" w:themeColor="text1"/>
          <w:szCs w:val="22"/>
          <w:lang w:eastAsia="zh-CN"/>
        </w:rPr>
        <w:t>以来，高砂便以其海岸环境、港湾和松</w:t>
      </w:r>
      <w:r w:rsidRPr="00831709">
        <w:rPr>
          <w:rFonts w:eastAsia="Source Han Sans CN Normal" w:hint="eastAsia"/>
          <w:color w:val="000000" w:themeColor="text1"/>
          <w:szCs w:val="22"/>
          <w:lang w:eastAsia="zh-CN"/>
        </w:rPr>
        <w:t>树林立</w:t>
      </w:r>
      <w:r w:rsidRPr="00831709">
        <w:rPr>
          <w:rFonts w:eastAsia="Source Han Sans CN Normal"/>
          <w:color w:val="000000" w:themeColor="text1"/>
          <w:szCs w:val="22"/>
          <w:lang w:eastAsia="zh-CN"/>
        </w:rPr>
        <w:t>的白沙滩成为了热门的度假胜地。到了室町时代</w:t>
      </w:r>
      <w:r w:rsidRPr="00831709">
        <w:rPr>
          <w:rFonts w:eastAsia="Source Han Sans CN Normal"/>
          <w:color w:val="000000" w:themeColor="text1"/>
          <w:szCs w:val="22"/>
          <w:lang w:eastAsia="zh-CN"/>
        </w:rPr>
        <w:t>(1336-1573)</w:t>
      </w:r>
      <w:r w:rsidRPr="00831709">
        <w:rPr>
          <w:rFonts w:eastAsia="Source Han Sans CN Normal"/>
          <w:color w:val="000000" w:themeColor="text1"/>
          <w:szCs w:val="22"/>
          <w:lang w:eastAsia="zh-CN"/>
        </w:rPr>
        <w:t>，一出名叫《高砂》的能剧诞生</w:t>
      </w:r>
      <w:r w:rsidRPr="00831709">
        <w:rPr>
          <w:rFonts w:eastAsia="Source Han Sans CN Normal" w:hint="eastAsia"/>
          <w:color w:val="000000" w:themeColor="text1"/>
          <w:szCs w:val="22"/>
          <w:lang w:eastAsia="zh-CN"/>
        </w:rPr>
        <w:t>。</w:t>
      </w:r>
      <w:r w:rsidRPr="00831709">
        <w:rPr>
          <w:rFonts w:eastAsia="Source Han Sans CN Normal"/>
          <w:color w:val="000000" w:themeColor="text1"/>
          <w:szCs w:val="22"/>
          <w:lang w:eastAsia="zh-CN"/>
        </w:rPr>
        <w:t>这部作品以高砂为背景地，歌颂</w:t>
      </w:r>
      <w:r w:rsidRPr="00831709">
        <w:rPr>
          <w:rFonts w:eastAsia="Source Han Sans CN Normal" w:hint="eastAsia"/>
          <w:color w:val="000000" w:themeColor="text1"/>
          <w:szCs w:val="22"/>
          <w:lang w:eastAsia="zh-CN"/>
        </w:rPr>
        <w:t>一对永寿偕老的夫妻</w:t>
      </w:r>
      <w:r w:rsidRPr="00831709">
        <w:rPr>
          <w:rFonts w:eastAsia="Source Han Sans CN Normal"/>
          <w:color w:val="000000" w:themeColor="text1"/>
          <w:szCs w:val="22"/>
          <w:lang w:eastAsia="zh-CN"/>
        </w:rPr>
        <w:t>。该剧迅速传遍全国，</w:t>
      </w:r>
      <w:r w:rsidRPr="00831709">
        <w:rPr>
          <w:rFonts w:ascii="Source Han Sans CN Normal" w:eastAsia="Source Han Sans CN Normal" w:hAnsi="Source Han Sans CN Normal"/>
          <w:color w:val="000000" w:themeColor="text1"/>
          <w:szCs w:val="22"/>
          <w:lang w:eastAsia="zh-CN"/>
        </w:rPr>
        <w:t>“高砂”二</w:t>
      </w:r>
      <w:r w:rsidRPr="00831709">
        <w:rPr>
          <w:rFonts w:eastAsia="Source Han Sans CN Normal"/>
          <w:color w:val="000000" w:themeColor="text1"/>
          <w:szCs w:val="22"/>
          <w:lang w:eastAsia="zh-CN"/>
        </w:rPr>
        <w:t>字也随之成为了日本人心目中夫妻和睦、婚姻幸福的代名词。</w:t>
      </w:r>
    </w:p>
    <w:p w:rsidR="00D433D9" w:rsidRPr="00831709" w:rsidRDefault="00D433D9" w:rsidP="00D433D9">
      <w:pPr>
        <w:adjustRightInd w:val="0"/>
        <w:snapToGrid w:val="0"/>
        <w:spacing w:line="240" w:lineRule="atLeast"/>
        <w:ind w:firstLineChars="200" w:firstLine="440"/>
        <w:jc w:val="both"/>
        <w:rPr>
          <w:rFonts w:eastAsia="Source Han Sans CN Normal"/>
          <w:color w:val="000000" w:themeColor="text1"/>
          <w:szCs w:val="22"/>
          <w:lang w:eastAsia="zh-CN"/>
        </w:rPr>
      </w:pPr>
      <w:r w:rsidRPr="00831709">
        <w:rPr>
          <w:rFonts w:eastAsia="Source Han Sans CN Normal"/>
          <w:color w:val="000000" w:themeColor="text1"/>
          <w:szCs w:val="22"/>
          <w:lang w:eastAsia="zh-CN"/>
        </w:rPr>
        <w:t>江户时代</w:t>
      </w:r>
      <w:r w:rsidRPr="00831709">
        <w:rPr>
          <w:rFonts w:eastAsia="Source Han Sans CN Normal"/>
          <w:color w:val="000000" w:themeColor="text1"/>
          <w:szCs w:val="22"/>
          <w:lang w:eastAsia="zh-CN"/>
        </w:rPr>
        <w:t>(1603-1867)</w:t>
      </w:r>
      <w:r w:rsidRPr="00831709">
        <w:rPr>
          <w:rFonts w:eastAsia="Source Han Sans CN Normal"/>
          <w:color w:val="000000" w:themeColor="text1"/>
          <w:szCs w:val="22"/>
          <w:lang w:eastAsia="zh-CN"/>
        </w:rPr>
        <w:t>的高砂是姬路藩（今兵库县部分区域）最重要的城市之一。它坐拥地理优势</w:t>
      </w:r>
      <w:r w:rsidRPr="00831709">
        <w:rPr>
          <w:rFonts w:eastAsia="Source Han Sans CN Normal" w:hint="eastAsia"/>
          <w:color w:val="000000" w:themeColor="text1"/>
          <w:szCs w:val="22"/>
          <w:lang w:eastAsia="zh-CN"/>
        </w:rPr>
        <w:t>、</w:t>
      </w:r>
      <w:r w:rsidRPr="00831709">
        <w:rPr>
          <w:rFonts w:eastAsia="Source Han Sans CN Normal"/>
          <w:color w:val="000000" w:themeColor="text1"/>
          <w:szCs w:val="22"/>
          <w:lang w:eastAsia="zh-CN"/>
        </w:rPr>
        <w:t>渔业发达</w:t>
      </w:r>
      <w:r w:rsidRPr="00831709">
        <w:rPr>
          <w:rFonts w:eastAsia="Source Han Sans CN Normal" w:hint="eastAsia"/>
          <w:color w:val="000000" w:themeColor="text1"/>
          <w:szCs w:val="22"/>
          <w:lang w:eastAsia="zh-CN"/>
        </w:rPr>
        <w:t>、</w:t>
      </w:r>
      <w:r w:rsidRPr="00831709">
        <w:rPr>
          <w:rFonts w:eastAsia="Source Han Sans CN Normal"/>
          <w:color w:val="000000" w:themeColor="text1"/>
          <w:szCs w:val="22"/>
          <w:lang w:eastAsia="zh-CN"/>
        </w:rPr>
        <w:t>出产大米，同时依托加</w:t>
      </w:r>
      <w:r w:rsidRPr="00831709">
        <w:rPr>
          <w:rFonts w:eastAsia="Source Han Sans CN Normal" w:hint="eastAsia"/>
          <w:color w:val="000000" w:themeColor="text1"/>
          <w:szCs w:val="22"/>
          <w:lang w:eastAsia="zh-CN"/>
        </w:rPr>
        <w:t>古</w:t>
      </w:r>
      <w:r w:rsidRPr="00831709">
        <w:rPr>
          <w:rFonts w:eastAsia="Source Han Sans CN Normal"/>
          <w:color w:val="000000" w:themeColor="text1"/>
          <w:szCs w:val="22"/>
          <w:lang w:eastAsia="zh-CN"/>
        </w:rPr>
        <w:t>川水运成为了盐、米等商品的一大集散中心。城市逐渐繁荣起来，许多商人也从中得益，在这里发家致富</w:t>
      </w:r>
      <w:r w:rsidRPr="00831709">
        <w:rPr>
          <w:rFonts w:eastAsia="Source Han Sans CN Normal" w:hint="eastAsia"/>
          <w:color w:val="000000" w:themeColor="text1"/>
          <w:szCs w:val="22"/>
          <w:lang w:eastAsia="zh-CN"/>
        </w:rPr>
        <w:t>。从留存至今的建筑上，依然可以窥见当年港口的繁华</w:t>
      </w:r>
      <w:r w:rsidRPr="00831709">
        <w:rPr>
          <w:rFonts w:eastAsia="Source Han Sans CN Normal"/>
          <w:color w:val="000000" w:themeColor="text1"/>
          <w:szCs w:val="22"/>
          <w:lang w:eastAsia="zh-CN"/>
        </w:rPr>
        <w:t>，</w:t>
      </w:r>
      <w:r w:rsidRPr="00831709">
        <w:rPr>
          <w:rFonts w:eastAsia="Source Han Sans CN Normal" w:hint="eastAsia"/>
          <w:color w:val="000000" w:themeColor="text1"/>
          <w:szCs w:val="22"/>
          <w:lang w:eastAsia="zh-CN"/>
        </w:rPr>
        <w:t>遥想当年</w:t>
      </w:r>
      <w:r w:rsidRPr="00831709">
        <w:rPr>
          <w:rFonts w:eastAsia="Source Han Sans CN Normal"/>
          <w:color w:val="000000" w:themeColor="text1"/>
          <w:szCs w:val="22"/>
          <w:lang w:eastAsia="zh-CN"/>
        </w:rPr>
        <w:t>富商</w:t>
      </w:r>
      <w:r w:rsidRPr="00831709">
        <w:rPr>
          <w:rFonts w:eastAsia="Source Han Sans CN Normal" w:hint="eastAsia"/>
          <w:color w:val="000000" w:themeColor="text1"/>
          <w:szCs w:val="22"/>
          <w:lang w:eastAsia="zh-CN"/>
        </w:rPr>
        <w:t>云集的景象</w:t>
      </w:r>
      <w:r w:rsidRPr="00831709">
        <w:rPr>
          <w:rFonts w:eastAsia="Source Han Sans CN Normal"/>
          <w:color w:val="000000" w:themeColor="text1"/>
          <w:szCs w:val="22"/>
          <w:lang w:eastAsia="zh-CN"/>
        </w:rPr>
        <w:t>。</w:t>
      </w:r>
    </w:p>
    <w:p w:rsidR="00D433D9" w:rsidRPr="00831709" w:rsidRDefault="00D433D9" w:rsidP="00D433D9">
      <w:pPr>
        <w:adjustRightInd w:val="0"/>
        <w:snapToGrid w:val="0"/>
        <w:spacing w:line="240" w:lineRule="atLeast"/>
        <w:jc w:val="both"/>
        <w:rPr>
          <w:rFonts w:eastAsia="Source Han Sans CN Normal"/>
          <w:color w:val="000000" w:themeColor="text1"/>
          <w:szCs w:val="22"/>
          <w:lang w:eastAsia="zh-CN"/>
        </w:rPr>
      </w:pPr>
    </w:p>
    <w:p w:rsidR="00D433D9" w:rsidRPr="00831709" w:rsidRDefault="00D433D9" w:rsidP="00D433D9">
      <w:pPr>
        <w:adjustRightInd w:val="0"/>
        <w:snapToGrid w:val="0"/>
        <w:spacing w:line="240" w:lineRule="atLeast"/>
        <w:jc w:val="both"/>
        <w:rPr>
          <w:rFonts w:eastAsia="Source Han Sans CN Normal"/>
          <w:iCs/>
          <w:color w:val="000000" w:themeColor="text1"/>
          <w:szCs w:val="22"/>
          <w:u w:val="single"/>
          <w:lang w:eastAsia="zh-CN"/>
        </w:rPr>
      </w:pPr>
      <w:r w:rsidRPr="00831709">
        <w:rPr>
          <w:rFonts w:eastAsia="Source Han Sans CN Normal"/>
          <w:iCs/>
          <w:color w:val="000000" w:themeColor="text1"/>
          <w:szCs w:val="22"/>
          <w:u w:val="single"/>
          <w:lang w:eastAsia="zh-CN"/>
        </w:rPr>
        <w:t>后期发展</w:t>
      </w:r>
    </w:p>
    <w:p w:rsidR="00D433D9" w:rsidRPr="00831709" w:rsidRDefault="00D433D9" w:rsidP="00D433D9">
      <w:pPr>
        <w:adjustRightInd w:val="0"/>
        <w:snapToGrid w:val="0"/>
        <w:spacing w:line="240" w:lineRule="atLeast"/>
        <w:ind w:firstLineChars="200" w:firstLine="440"/>
        <w:jc w:val="both"/>
        <w:rPr>
          <w:rFonts w:eastAsia="Source Han Sans CN Normal"/>
          <w:color w:val="000000" w:themeColor="text1"/>
          <w:szCs w:val="22"/>
          <w:lang w:eastAsia="zh-CN"/>
        </w:rPr>
      </w:pPr>
      <w:r w:rsidRPr="00831709">
        <w:rPr>
          <w:rFonts w:eastAsia="Source Han Sans CN Normal"/>
          <w:color w:val="000000" w:themeColor="text1"/>
          <w:szCs w:val="22"/>
          <w:lang w:eastAsia="zh-CN"/>
        </w:rPr>
        <w:t>从</w:t>
      </w:r>
      <w:r w:rsidRPr="00831709">
        <w:rPr>
          <w:rFonts w:eastAsia="Source Han Sans CN Normal"/>
          <w:color w:val="000000" w:themeColor="text1"/>
          <w:szCs w:val="22"/>
          <w:lang w:eastAsia="zh-CN"/>
        </w:rPr>
        <w:t>19</w:t>
      </w:r>
      <w:r w:rsidRPr="00831709">
        <w:rPr>
          <w:rFonts w:eastAsia="Source Han Sans CN Normal"/>
          <w:color w:val="000000" w:themeColor="text1"/>
          <w:szCs w:val="22"/>
          <w:lang w:eastAsia="zh-CN"/>
        </w:rPr>
        <w:t>世纪中期到</w:t>
      </w:r>
      <w:r w:rsidRPr="00831709">
        <w:rPr>
          <w:rFonts w:eastAsia="Source Han Sans CN Normal"/>
          <w:color w:val="000000" w:themeColor="text1"/>
          <w:szCs w:val="22"/>
          <w:lang w:eastAsia="zh-CN"/>
        </w:rPr>
        <w:t>20</w:t>
      </w:r>
      <w:r w:rsidRPr="00831709">
        <w:rPr>
          <w:rFonts w:eastAsia="Source Han Sans CN Normal"/>
          <w:color w:val="000000" w:themeColor="text1"/>
          <w:szCs w:val="22"/>
          <w:lang w:eastAsia="zh-CN"/>
        </w:rPr>
        <w:t>世纪早期，随着日本铁路的发展，曾经为高砂带来繁荣的加</w:t>
      </w:r>
      <w:r w:rsidRPr="00831709">
        <w:rPr>
          <w:rFonts w:eastAsia="Source Han Sans CN Normal" w:hint="eastAsia"/>
          <w:color w:val="000000" w:themeColor="text1"/>
          <w:szCs w:val="22"/>
          <w:lang w:eastAsia="zh-CN"/>
        </w:rPr>
        <w:t>古</w:t>
      </w:r>
      <w:r w:rsidRPr="00831709">
        <w:rPr>
          <w:rFonts w:eastAsia="Source Han Sans CN Normal"/>
          <w:color w:val="000000" w:themeColor="text1"/>
          <w:szCs w:val="22"/>
          <w:lang w:eastAsia="zh-CN"/>
        </w:rPr>
        <w:t>川航运渐渐衰落。</w:t>
      </w:r>
      <w:r w:rsidRPr="00831709">
        <w:rPr>
          <w:rFonts w:eastAsia="Source Han Sans CN Normal" w:hint="eastAsia"/>
          <w:color w:val="000000" w:themeColor="text1"/>
          <w:szCs w:val="22"/>
          <w:lang w:eastAsia="zh-CN"/>
        </w:rPr>
        <w:t>不过，得天独厚的地理位置、丰富的水资源和当地居民的努力依然吸引</w:t>
      </w:r>
      <w:r w:rsidRPr="00831709">
        <w:rPr>
          <w:rFonts w:ascii="Source Han Sans CN Normal" w:eastAsia="Source Han Sans CN Normal" w:hAnsi="Source Han Sans CN Normal" w:cs="SimSun" w:hint="eastAsia"/>
          <w:color w:val="000000" w:themeColor="text1"/>
          <w:szCs w:val="22"/>
          <w:lang w:eastAsia="zh-CN"/>
        </w:rPr>
        <w:t>着</w:t>
      </w:r>
      <w:r w:rsidRPr="00831709">
        <w:rPr>
          <w:rFonts w:ascii="Source Han Sans CN Normal" w:eastAsia="Source Han Sans CN Normal" w:hAnsi="Source Han Sans CN Normal" w:hint="eastAsia"/>
          <w:color w:val="000000" w:themeColor="text1"/>
          <w:szCs w:val="22"/>
          <w:lang w:eastAsia="zh-CN"/>
        </w:rPr>
        <w:t>新兴工业前来，</w:t>
      </w:r>
      <w:r w:rsidRPr="00831709">
        <w:rPr>
          <w:rFonts w:ascii="Source Han Sans CN Normal" w:eastAsia="Source Han Sans CN Normal" w:hAnsi="Source Han Sans CN Normal"/>
          <w:color w:val="000000" w:themeColor="text1"/>
          <w:szCs w:val="22"/>
          <w:lang w:eastAsia="zh-CN"/>
        </w:rPr>
        <w:t>海</w:t>
      </w:r>
      <w:r w:rsidRPr="00831709">
        <w:rPr>
          <w:rFonts w:eastAsia="Source Han Sans CN Normal"/>
          <w:color w:val="000000" w:themeColor="text1"/>
          <w:szCs w:val="22"/>
          <w:lang w:eastAsia="zh-CN"/>
        </w:rPr>
        <w:t>岸附近</w:t>
      </w:r>
      <w:r w:rsidRPr="00831709">
        <w:rPr>
          <w:rFonts w:eastAsia="Source Han Sans CN Normal" w:hint="eastAsia"/>
          <w:color w:val="000000" w:themeColor="text1"/>
          <w:szCs w:val="22"/>
          <w:lang w:eastAsia="zh-CN"/>
        </w:rPr>
        <w:t>出现了众多</w:t>
      </w:r>
      <w:r w:rsidRPr="00831709">
        <w:rPr>
          <w:rFonts w:eastAsia="Source Han Sans CN Normal"/>
          <w:color w:val="000000" w:themeColor="text1"/>
          <w:szCs w:val="22"/>
          <w:lang w:eastAsia="zh-CN"/>
        </w:rPr>
        <w:t>新的企业。</w:t>
      </w:r>
    </w:p>
    <w:p w:rsidR="00D433D9" w:rsidRPr="00831709" w:rsidRDefault="00D433D9" w:rsidP="00D433D9">
      <w:pPr>
        <w:adjustRightInd w:val="0"/>
        <w:snapToGrid w:val="0"/>
        <w:spacing w:line="240" w:lineRule="atLeast"/>
        <w:ind w:firstLineChars="200" w:firstLine="440"/>
        <w:jc w:val="both"/>
        <w:rPr>
          <w:rFonts w:eastAsia="Source Han Sans CN Normal"/>
          <w:color w:val="000000" w:themeColor="text1"/>
          <w:szCs w:val="22"/>
          <w:lang w:eastAsia="zh-CN"/>
        </w:rPr>
      </w:pPr>
      <w:r w:rsidRPr="00831709">
        <w:rPr>
          <w:rFonts w:eastAsia="Source Han Sans CN Normal"/>
          <w:color w:val="000000" w:themeColor="text1"/>
          <w:szCs w:val="22"/>
          <w:lang w:eastAsia="zh-CN"/>
        </w:rPr>
        <w:t>昭和时代</w:t>
      </w:r>
      <w:r w:rsidRPr="00831709">
        <w:rPr>
          <w:rFonts w:eastAsia="Source Han Sans CN Normal"/>
          <w:color w:val="000000" w:themeColor="text1"/>
          <w:szCs w:val="22"/>
          <w:lang w:eastAsia="zh-CN"/>
        </w:rPr>
        <w:t>(1926-1989)</w:t>
      </w:r>
      <w:r w:rsidRPr="00831709">
        <w:rPr>
          <w:rFonts w:eastAsia="Source Han Sans CN Normal"/>
          <w:color w:val="000000" w:themeColor="text1"/>
          <w:szCs w:val="22"/>
          <w:lang w:eastAsia="zh-CN"/>
        </w:rPr>
        <w:t>，高砂</w:t>
      </w:r>
      <w:r w:rsidRPr="00831709">
        <w:rPr>
          <w:rFonts w:eastAsia="Source Han Sans CN Normal" w:hint="eastAsia"/>
          <w:color w:val="000000" w:themeColor="text1"/>
          <w:szCs w:val="22"/>
          <w:lang w:eastAsia="zh-CN"/>
        </w:rPr>
        <w:t>逐渐发展成</w:t>
      </w:r>
      <w:r w:rsidRPr="00831709">
        <w:rPr>
          <w:rFonts w:eastAsia="Source Han Sans CN Normal"/>
          <w:color w:val="000000" w:themeColor="text1"/>
          <w:szCs w:val="22"/>
          <w:lang w:eastAsia="zh-CN"/>
        </w:rPr>
        <w:t>为</w:t>
      </w:r>
      <w:r w:rsidRPr="00831709">
        <w:rPr>
          <w:rFonts w:eastAsia="Source Han Sans CN Normal" w:hint="eastAsia"/>
          <w:color w:val="000000" w:themeColor="text1"/>
          <w:szCs w:val="22"/>
          <w:lang w:eastAsia="zh-CN"/>
        </w:rPr>
        <w:t>一座</w:t>
      </w:r>
      <w:r w:rsidRPr="00831709">
        <w:rPr>
          <w:rFonts w:eastAsia="Source Han Sans CN Normal"/>
          <w:color w:val="000000" w:themeColor="text1"/>
          <w:szCs w:val="22"/>
          <w:lang w:eastAsia="zh-CN"/>
        </w:rPr>
        <w:t>工业城市。</w:t>
      </w:r>
      <w:r w:rsidRPr="00831709">
        <w:rPr>
          <w:rFonts w:eastAsia="Source Han Sans CN Normal" w:hint="eastAsia"/>
          <w:color w:val="000000" w:themeColor="text1"/>
          <w:szCs w:val="22"/>
          <w:lang w:eastAsia="zh-CN"/>
        </w:rPr>
        <w:t>在</w:t>
      </w:r>
      <w:r w:rsidRPr="00831709">
        <w:rPr>
          <w:rFonts w:eastAsia="Source Han Sans CN Normal"/>
          <w:color w:val="000000" w:themeColor="text1"/>
          <w:szCs w:val="22"/>
          <w:lang w:eastAsia="zh-CN"/>
        </w:rPr>
        <w:t>高砂</w:t>
      </w:r>
      <w:r w:rsidRPr="00831709">
        <w:rPr>
          <w:rFonts w:eastAsia="Source Han Sans CN Normal" w:hint="eastAsia"/>
          <w:color w:val="000000" w:themeColor="text1"/>
          <w:szCs w:val="22"/>
          <w:lang w:eastAsia="zh-CN"/>
        </w:rPr>
        <w:t>市高砂町内，从江户、明治</w:t>
      </w:r>
      <w:r w:rsidRPr="00831709">
        <w:rPr>
          <w:rFonts w:eastAsia="Source Han Sans CN Normal"/>
          <w:color w:val="000000" w:themeColor="text1"/>
          <w:szCs w:val="22"/>
          <w:lang w:eastAsia="zh-CN"/>
        </w:rPr>
        <w:t>(1</w:t>
      </w:r>
      <w:r w:rsidRPr="00831709">
        <w:rPr>
          <w:rFonts w:eastAsia="Source Han Sans CN Normal" w:hint="eastAsia"/>
          <w:color w:val="000000" w:themeColor="text1"/>
          <w:szCs w:val="22"/>
          <w:lang w:eastAsia="zh-CN"/>
        </w:rPr>
        <w:t>868</w:t>
      </w:r>
      <w:r w:rsidRPr="00831709">
        <w:rPr>
          <w:rFonts w:eastAsia="Source Han Sans CN Normal"/>
          <w:color w:val="000000" w:themeColor="text1"/>
          <w:szCs w:val="22"/>
          <w:lang w:eastAsia="zh-CN"/>
        </w:rPr>
        <w:t>-1</w:t>
      </w:r>
      <w:r w:rsidRPr="00831709">
        <w:rPr>
          <w:rFonts w:eastAsia="Source Han Sans CN Normal" w:hint="eastAsia"/>
          <w:color w:val="000000" w:themeColor="text1"/>
          <w:szCs w:val="22"/>
          <w:lang w:eastAsia="zh-CN"/>
        </w:rPr>
        <w:t>912</w:t>
      </w:r>
      <w:r w:rsidRPr="00831709">
        <w:rPr>
          <w:rFonts w:eastAsia="Source Han Sans CN Normal"/>
          <w:color w:val="000000" w:themeColor="text1"/>
          <w:szCs w:val="22"/>
          <w:lang w:eastAsia="zh-CN"/>
        </w:rPr>
        <w:t>)</w:t>
      </w:r>
      <w:r w:rsidRPr="00831709">
        <w:rPr>
          <w:rFonts w:eastAsia="Source Han Sans CN Normal" w:hint="eastAsia"/>
          <w:color w:val="000000" w:themeColor="text1"/>
          <w:szCs w:val="22"/>
          <w:lang w:eastAsia="zh-CN"/>
        </w:rPr>
        <w:t>、大正</w:t>
      </w:r>
      <w:r w:rsidRPr="00831709">
        <w:rPr>
          <w:rFonts w:eastAsia="Source Han Sans CN Normal"/>
          <w:color w:val="000000" w:themeColor="text1"/>
          <w:szCs w:val="22"/>
          <w:lang w:eastAsia="zh-CN"/>
        </w:rPr>
        <w:t>(</w:t>
      </w:r>
      <w:r w:rsidRPr="00831709">
        <w:rPr>
          <w:rFonts w:eastAsia="Source Han Sans CN Normal" w:hint="eastAsia"/>
          <w:color w:val="000000" w:themeColor="text1"/>
          <w:szCs w:val="22"/>
          <w:lang w:eastAsia="zh-CN"/>
        </w:rPr>
        <w:t>1912</w:t>
      </w:r>
      <w:r w:rsidRPr="00831709">
        <w:rPr>
          <w:rFonts w:eastAsia="Source Han Sans CN Normal"/>
          <w:color w:val="000000" w:themeColor="text1"/>
          <w:szCs w:val="22"/>
          <w:lang w:eastAsia="zh-CN"/>
        </w:rPr>
        <w:t>-1</w:t>
      </w:r>
      <w:r w:rsidRPr="00831709">
        <w:rPr>
          <w:rFonts w:eastAsia="Source Han Sans CN Normal" w:hint="eastAsia"/>
          <w:color w:val="000000" w:themeColor="text1"/>
          <w:szCs w:val="22"/>
          <w:lang w:eastAsia="zh-CN"/>
        </w:rPr>
        <w:t>926</w:t>
      </w:r>
      <w:r w:rsidRPr="00831709">
        <w:rPr>
          <w:rFonts w:eastAsia="Source Han Sans CN Normal"/>
          <w:color w:val="000000" w:themeColor="text1"/>
          <w:szCs w:val="22"/>
          <w:lang w:eastAsia="zh-CN"/>
        </w:rPr>
        <w:t>)</w:t>
      </w:r>
      <w:r w:rsidRPr="00831709">
        <w:rPr>
          <w:rFonts w:eastAsia="Source Han Sans CN Normal" w:hint="eastAsia"/>
          <w:color w:val="000000" w:themeColor="text1"/>
          <w:szCs w:val="22"/>
          <w:lang w:eastAsia="zh-CN"/>
        </w:rPr>
        <w:t>到昭和时代，各时期的部分</w:t>
      </w:r>
      <w:r w:rsidRPr="00831709">
        <w:rPr>
          <w:rFonts w:eastAsia="Source Han Sans CN Normal"/>
          <w:color w:val="000000" w:themeColor="text1"/>
          <w:szCs w:val="22"/>
          <w:lang w:eastAsia="zh-CN"/>
        </w:rPr>
        <w:t>建筑</w:t>
      </w:r>
      <w:r w:rsidRPr="00831709">
        <w:rPr>
          <w:rFonts w:eastAsia="Source Han Sans CN Normal" w:hint="eastAsia"/>
          <w:color w:val="000000" w:themeColor="text1"/>
          <w:szCs w:val="22"/>
          <w:lang w:eastAsia="zh-CN"/>
        </w:rPr>
        <w:t>留存</w:t>
      </w:r>
      <w:r w:rsidRPr="00831709">
        <w:rPr>
          <w:rFonts w:eastAsia="Source Han Sans CN Normal"/>
          <w:color w:val="000000" w:themeColor="text1"/>
          <w:szCs w:val="22"/>
          <w:lang w:eastAsia="zh-CN"/>
        </w:rPr>
        <w:t>至今，</w:t>
      </w:r>
      <w:r w:rsidRPr="00831709">
        <w:rPr>
          <w:rFonts w:ascii="Source Han Sans CN Normal" w:eastAsia="Source Han Sans CN Normal" w:hAnsi="Source Han Sans CN Normal" w:hint="eastAsia"/>
          <w:color w:val="000000" w:themeColor="text1"/>
          <w:szCs w:val="22"/>
          <w:lang w:eastAsia="zh-CN"/>
        </w:rPr>
        <w:t>比如</w:t>
      </w:r>
      <w:r w:rsidRPr="00831709">
        <w:rPr>
          <w:rFonts w:ascii="Source Han Sans CN Normal" w:eastAsia="Source Han Sans CN Normal" w:hAnsi="Source Han Sans CN Normal"/>
          <w:color w:val="000000" w:themeColor="text1"/>
          <w:szCs w:val="22"/>
          <w:lang w:eastAsia="zh-CN"/>
        </w:rPr>
        <w:t>已被认定为日本遗产的“工乐松右卫门旧宅”</w:t>
      </w:r>
      <w:r w:rsidRPr="00831709">
        <w:rPr>
          <w:rFonts w:eastAsia="Source Han Sans CN Normal" w:hint="eastAsia"/>
          <w:color w:val="000000" w:themeColor="text1"/>
          <w:szCs w:val="22"/>
          <w:lang w:eastAsia="zh-CN"/>
        </w:rPr>
        <w:t>。高砂</w:t>
      </w:r>
      <w:r w:rsidRPr="00831709">
        <w:rPr>
          <w:rFonts w:eastAsia="Source Han Sans CN Normal"/>
          <w:color w:val="000000" w:themeColor="text1"/>
          <w:szCs w:val="22"/>
          <w:lang w:eastAsia="zh-CN"/>
        </w:rPr>
        <w:t>也因此成为了著名的怀旧</w:t>
      </w:r>
      <w:r w:rsidRPr="00831709">
        <w:rPr>
          <w:rFonts w:eastAsia="Source Han Sans CN Normal" w:hint="eastAsia"/>
          <w:color w:val="000000" w:themeColor="text1"/>
          <w:szCs w:val="22"/>
          <w:lang w:eastAsia="zh-CN"/>
        </w:rPr>
        <w:t>古</w:t>
      </w:r>
      <w:r w:rsidRPr="00831709">
        <w:rPr>
          <w:rFonts w:eastAsia="Source Han Sans CN Normal"/>
          <w:color w:val="000000" w:themeColor="text1"/>
          <w:szCs w:val="22"/>
          <w:lang w:eastAsia="zh-CN"/>
        </w:rPr>
        <w:t>城</w:t>
      </w:r>
      <w:r w:rsidRPr="00831709">
        <w:rPr>
          <w:rFonts w:eastAsia="Source Han Sans CN Normal" w:hint="eastAsia"/>
          <w:color w:val="000000" w:themeColor="text1"/>
          <w:szCs w:val="22"/>
          <w:lang w:eastAsia="zh-CN"/>
        </w:rPr>
        <w:t>，来访者可以身临其境地感受岁月的痕迹。</w:t>
      </w:r>
      <w:r w:rsidRPr="00831709">
        <w:rPr>
          <w:rFonts w:eastAsia="Source Han Sans CN Normal"/>
          <w:color w:val="000000" w:themeColor="text1"/>
          <w:szCs w:val="22"/>
          <w:lang w:eastAsia="zh-CN"/>
        </w:rPr>
        <w:t>如今的高砂以其悠久的历史和丰富多彩的文化遗产而深受来访者喜爱。</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Source Han Sans CN Normal">
    <w:altName w:val="游ゴシック"/>
    <w:panose1 w:val="00000000000000000000"/>
    <w:charset w:val="80"/>
    <w:family w:val="swiss"/>
    <w:notTrueType/>
    <w:pitch w:val="variable"/>
    <w:sig w:usb0="20000287" w:usb1="2ADF3C10" w:usb2="00000016" w:usb3="00000000" w:csb0="00060107"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33D9"/>
    <w:rsid w:val="001A5971"/>
    <w:rsid w:val="00625A2B"/>
    <w:rsid w:val="00C41D39"/>
    <w:rsid w:val="00D433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3360854D-E149-4916-B464-D8BE11CD2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433D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433D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433D9"/>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D433D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433D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433D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433D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433D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433D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433D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433D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433D9"/>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D433D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433D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433D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433D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433D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433D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433D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D433D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433D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D433D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433D9"/>
    <w:pPr>
      <w:spacing w:before="160"/>
      <w:jc w:val="center"/>
    </w:pPr>
    <w:rPr>
      <w:i/>
      <w:iCs/>
      <w:color w:val="404040" w:themeColor="text1" w:themeTint="BF"/>
    </w:rPr>
  </w:style>
  <w:style w:type="character" w:customStyle="1" w:styleId="a8">
    <w:name w:val="引用文 (文字)"/>
    <w:basedOn w:val="a0"/>
    <w:link w:val="a7"/>
    <w:uiPriority w:val="29"/>
    <w:rsid w:val="00D433D9"/>
    <w:rPr>
      <w:i/>
      <w:iCs/>
      <w:color w:val="404040" w:themeColor="text1" w:themeTint="BF"/>
    </w:rPr>
  </w:style>
  <w:style w:type="paragraph" w:styleId="a9">
    <w:name w:val="List Paragraph"/>
    <w:basedOn w:val="a"/>
    <w:uiPriority w:val="34"/>
    <w:qFormat/>
    <w:rsid w:val="00D433D9"/>
    <w:pPr>
      <w:ind w:left="720"/>
      <w:contextualSpacing/>
    </w:pPr>
  </w:style>
  <w:style w:type="character" w:styleId="21">
    <w:name w:val="Intense Emphasis"/>
    <w:basedOn w:val="a0"/>
    <w:uiPriority w:val="21"/>
    <w:qFormat/>
    <w:rsid w:val="00D433D9"/>
    <w:rPr>
      <w:i/>
      <w:iCs/>
      <w:color w:val="0F4761" w:themeColor="accent1" w:themeShade="BF"/>
    </w:rPr>
  </w:style>
  <w:style w:type="paragraph" w:styleId="22">
    <w:name w:val="Intense Quote"/>
    <w:basedOn w:val="a"/>
    <w:next w:val="a"/>
    <w:link w:val="23"/>
    <w:uiPriority w:val="30"/>
    <w:qFormat/>
    <w:rsid w:val="00D433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D433D9"/>
    <w:rPr>
      <w:i/>
      <w:iCs/>
      <w:color w:val="0F4761" w:themeColor="accent1" w:themeShade="BF"/>
    </w:rPr>
  </w:style>
  <w:style w:type="character" w:styleId="24">
    <w:name w:val="Intense Reference"/>
    <w:basedOn w:val="a0"/>
    <w:uiPriority w:val="32"/>
    <w:qFormat/>
    <w:rsid w:val="00D433D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98</Words>
  <Characters>559</Characters>
  <Application>Microsoft Office Word</Application>
  <DocSecurity>0</DocSecurity>
  <Lines>4</Lines>
  <Paragraphs>1</Paragraphs>
  <ScaleCrop>false</ScaleCrop>
  <Company/>
  <LinksUpToDate>false</LinksUpToDate>
  <CharactersWithSpaces>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2025-08-29T16:21:00Z</dcterms:created>
  <dcterms:modified xsi:type="dcterms:W3CDTF">2025-08-29T16:21:00Z</dcterms:modified>
</cp:coreProperties>
</file>