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高砂历史之旅—4</w:t>
      </w:r>
    </w:p>
    <w:p/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川水运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是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高砂的繁荣之本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，只是在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日本铁路网的发展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下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渐渐衰落。不过，高砂的地理优势、丰富的水资源以及本地居民的努力都为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引进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新兴产业提供了助力。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国铁高砂线旧址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1888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山阳铁道（今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JR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神户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线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）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开通，从此翻开了高砂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地区铁路发展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的历史篇章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1889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年，高砂町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成立。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1901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年，神户制纸株式会社（今三菱制纸株式会社）的新工厂投入生产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町内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随即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起了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多座工人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宿舍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1906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年，钟渊纺绩株式会社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建造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高砂工厂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，此前，该公司已在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全国拥有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17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家工厂。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随着铁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路运营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范围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的扩大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播州铁道加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川站至国包站（今厄神站）路段于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1913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4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月开通运行。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1914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9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月，播州铁道全线通车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吸引了包括造纸、食品及其他加工制造业在内的各大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龙头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企业入驻高砂。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也是在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1914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年，日本国有铁道（国铁，缩写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JNR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）高砂线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竣工。它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连接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起了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加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川和高砂，并设有通往国铁、龟甲万株式会社、三菱制纸等工厂的专用线路。高砂线成为了本地区不可或缺的客货两运交通干线。但随着汽车的普及，铁路乘客数量逐渐减少，这条铁路线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最终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1984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停运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，结束了它长达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70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历史。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鱼町俱乐部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这座两层的西式小木楼建于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1904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年，是当年三菱制纸高砂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工厂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为工程师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M.J.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谢伊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(M. J. Shay)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建造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的住所。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这家工厂的前身为神户制纸会社，由来自美国的托马斯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·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 xml:space="preserve">G. 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沃尔什和约翰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·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 xml:space="preserve">G. 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沃尔什兄弟经营。后来，兄弟俩因为父亲突然去世而无法继续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管理公司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，便在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1898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年由他们的朋友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实业投资者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岩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崎久弥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1865-1955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；三菱集团创始人岩崎弥太郎长子）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接手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了这家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企业。此后，鉴于神户水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资源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不足、租金上涨等不利因素，工程师谢伊建议将工厂搬迁到高砂。这处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住宅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就是他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随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工厂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搬迁后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住所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小木楼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及其庭园是日式和西式风格的融合体。建筑占地总面积约为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110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平方米，建成时价值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2706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日元，相当于今天的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5400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万日元（约合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36.5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万美元）。谢伊退休后，这处建筑于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1905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年搬迁至如今鱼町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稻荷神社附近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现在是一处</w:t>
      </w:r>
      <w:bookmarkStart w:id="0" w:name="_Hlk179281563"/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职工休养院</w:t>
      </w:r>
      <w:bookmarkEnd w:id="0"/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出汐馆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这座建筑建于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1936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年，最初是钟渊纺绩株式会社的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高管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俱乐部。建筑以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超大弧形楼梯间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、彩绘玻璃和二楼的三角形凸窗为特色。出汐馆如今是国际化工企业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钟化株式会社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职工休养院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8F6ADB" w:rsidRPr="00831709" w:rsidRDefault="008F6ADB" w:rsidP="008F6ADB">
      <w:pPr>
        <w:adjustRightInd w:val="0"/>
        <w:snapToGrid w:val="0"/>
        <w:spacing w:line="240" w:lineRule="atLeast"/>
        <w:jc w:val="both"/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</w:pPr>
      <w:r w:rsidRPr="00831709">
        <w:rPr>
          <w:rFonts w:eastAsia="Source Han Sans CN Normal"/>
          <w:iCs/>
          <w:color w:val="000000" w:themeColor="text1"/>
          <w:szCs w:val="22"/>
          <w:u w:val="single"/>
          <w:lang w:eastAsia="zh-CN"/>
        </w:rPr>
        <w:t>旧朝日町净水厂配水塔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随着三菱制纸和钟渊纺绩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这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两大制造业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巨头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相继进驻高砂，建立稳定可靠的供水系统势在必行。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1923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年，水塔建成，它是高砂第一座该类型的供水设施。水塔高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米，是日本早期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钢筋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结构水塔的绝佳范例，也是高砂开启现代化供水史的象征。</w:t>
      </w:r>
    </w:p>
    <w:p w:rsidR="008F6ADB" w:rsidRPr="00831709" w:rsidRDefault="008F6ADB" w:rsidP="008F6AD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1966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工厂水源变更，水塔停用。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2003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年，水塔被登录为国家物质文化财产。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DB"/>
    <w:rsid w:val="001A5971"/>
    <w:rsid w:val="00625A2B"/>
    <w:rsid w:val="008F6AD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4C046-D901-4C9E-A218-433C0CB1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A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