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6BA3" w:rsidRPr="00AD3DCC" w:rsidRDefault="004F6BA3" w:rsidP="004F6BA3">
      <w:pPr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曾根概览</w:t>
      </w:r>
    </w:p>
    <w:p/>
    <w:p w:rsidR="004F6BA3" w:rsidRPr="00AD3DCC" w:rsidRDefault="004F6BA3" w:rsidP="004F6BA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高砂市的曾根地区以天满宫和悠久的产盐历史而闻名。</w:t>
      </w:r>
    </w:p>
    <w:p w:rsidR="004F6BA3" w:rsidRPr="00AD3DCC" w:rsidRDefault="004F6BA3" w:rsidP="004F6BA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菅原道真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(845-903)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是一名学者、诗人、政治家。后来，他的灵魂被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神格化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，成为了神道教中执掌学问的神明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“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天神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”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。公元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901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年，菅原道真乘船前往九州，途中停靠曾根。他借此机会登上天满宫西侧的日笠山，并在山上撒下一粒松树种子，祈祷自己在九州能够事业成功。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这颗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种子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最终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长成了参天大树，树干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至今还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保留在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天满宫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内。</w:t>
      </w:r>
    </w:p>
    <w:p w:rsidR="004F6BA3" w:rsidRPr="00AD3DCC" w:rsidRDefault="004F6BA3" w:rsidP="004F6BA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多年后，菅原道真的儿子菅原淳茂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(878-926)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来到曾根，修建了一座神社祭祀父亲。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尽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管神社建筑</w:t>
      </w:r>
      <w:r w:rsidRPr="00AD3DCC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历经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动乱和自然灾害而受损，但至今依然伫立，以“</w:t>
      </w:r>
      <w:bookmarkStart w:id="0" w:name="_Hlk179381986"/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天满宫</w:t>
      </w:r>
      <w:bookmarkEnd w:id="0"/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”之名而</w:t>
      </w:r>
      <w:r w:rsidRPr="00AD3DCC">
        <w:rPr>
          <w:rFonts w:ascii="Source Han Sans CN Normal" w:eastAsia="Source Han Sans CN Normal" w:hAnsi="Source Han Sans CN Normal" w:cs="SimSun" w:hint="eastAsia"/>
          <w:color w:val="000000" w:themeColor="text1"/>
          <w:szCs w:val="22"/>
          <w:lang w:eastAsia="zh-CN"/>
        </w:rPr>
        <w:t>为大众所熟知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。它是供奉学问之神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“天神”</w:t>
      </w:r>
      <w:r w:rsidRPr="00AD3DCC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的主要神社之一，许多人前来参拜，</w:t>
      </w:r>
      <w:r w:rsidRPr="00AD3DCC">
        <w:rPr>
          <w:rFonts w:ascii="Source Han Sans CN Normal" w:eastAsia="Source Han Sans CN Normal" w:hAnsi="Source Han Sans CN Normal"/>
          <w:color w:val="000000" w:themeColor="text1"/>
          <w:szCs w:val="22"/>
          <w:lang w:eastAsia="zh-CN"/>
        </w:rPr>
        <w:t>祈祷学业有成。</w:t>
      </w:r>
    </w:p>
    <w:p w:rsidR="004F6BA3" w:rsidRPr="00AD3DCC" w:rsidRDefault="004F6BA3" w:rsidP="004F6BA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曾根地处海岸，很适合制盐。早在江户时代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(1603-1867)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初期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，这里的盐田面积便已超过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9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万平方米。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及至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17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世纪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90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年代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晚期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，更是扩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大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到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了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49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万平方米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左右，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迎来了本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地区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的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盐业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巅峰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。</w:t>
      </w:r>
    </w:p>
    <w:p w:rsidR="004F6BA3" w:rsidRPr="00AD3DCC" w:rsidRDefault="004F6BA3" w:rsidP="004F6BA3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AD3DCC">
        <w:rPr>
          <w:rFonts w:eastAsia="Source Han Sans CN Normal"/>
          <w:color w:val="000000" w:themeColor="text1"/>
          <w:szCs w:val="22"/>
          <w:lang w:eastAsia="zh-CN"/>
        </w:rPr>
        <w:t>天满宫西北面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曾经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有好几处盐商的住宅和店铺，形成了一</w:t>
      </w:r>
      <w:r w:rsidRPr="00AD3DCC">
        <w:rPr>
          <w:rFonts w:eastAsia="Source Han Sans CN Normal" w:hint="eastAsia"/>
          <w:color w:val="000000" w:themeColor="text1"/>
          <w:szCs w:val="22"/>
          <w:lang w:eastAsia="zh-CN"/>
        </w:rPr>
        <w:t>个盐制品贸易</w:t>
      </w:r>
      <w:r w:rsidRPr="00AD3DCC">
        <w:rPr>
          <w:rFonts w:eastAsia="Source Han Sans CN Normal"/>
          <w:color w:val="000000" w:themeColor="text1"/>
          <w:szCs w:val="22"/>
          <w:lang w:eastAsia="zh-CN"/>
        </w:rPr>
        <w:t>区。这里保留着许多老建筑，包括当时十分显赫的入江家族宅邸。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A3"/>
    <w:rsid w:val="001A5971"/>
    <w:rsid w:val="004F6BA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3BA8E8-087A-44AA-B8E5-0F89135D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6BA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B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B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BA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BA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BA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BA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BA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BA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F6BA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F6BA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F6BA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F6B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F6B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F6B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F6B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F6BA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F6BA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F6B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F6B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B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F6B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6B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F6B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6BA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F6BA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F6B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F6BA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F6B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2025-08-29T16:22:00Z</dcterms:created>
  <dcterms:modified xsi:type="dcterms:W3CDTF">2025-08-29T16:22:00Z</dcterms:modified>
</cp:coreProperties>
</file>