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7D0D" w:rsidRPr="003E6C9C" w:rsidRDefault="00307D0D" w:rsidP="00307D0D">
      <w:pPr>
        <w:wordWrap w:val="0"/>
        <w:spacing w:before="75" w:after="75"/>
        <w:ind w:right="74"/>
        <w:rPr>
          <w:rFonts w:ascii="Meiryo UI" w:eastAsia="Meiryo UI" w:hAnsi="Meiryo UI"/>
          <w:sz w:val="21"/>
          <w:szCs w:val="21"/>
        </w:rPr>
      </w:pPr>
      <w:r>
        <w:rPr>
          <w:b/>
        </w:rPr>
        <w:t>제1 전시실: 다타라 제철이란?</w:t>
      </w:r>
    </w:p>
    <w:p w:rsidR="00307D0D" w:rsidRPr="003E6C9C" w:rsidRDefault="00307D0D" w:rsidP="00307D0D">
      <w:pPr>
        <w:wordWrap w:val="0"/>
        <w:spacing w:before="75" w:after="75"/>
        <w:ind w:right="74" w:firstLine="284"/>
        <w:rPr>
          <w:rFonts w:ascii="Meiryo UI" w:eastAsia="Meiryo UI" w:hAnsi="Meiryo UI"/>
          <w:sz w:val="21"/>
          <w:szCs w:val="21"/>
        </w:rPr>
      </w:pPr>
      <w:r/>
    </w:p>
    <w:p w:rsidR="00307D0D" w:rsidRDefault="00307D0D" w:rsidP="00307D0D">
      <w:pPr>
        <w:wordWrap w:val="0"/>
        <w:spacing w:before="75" w:after="75"/>
        <w:ind w:right="74"/>
        <w:rPr>
          <w:rFonts w:ascii="Batang" w:hAnsi="Batang" w:cs="Batang"/>
          <w:sz w:val="21"/>
          <w:lang w:val="ko-KR" w:bidi="ko-KR"/>
        </w:rPr>
      </w:pPr>
      <w:r w:rsidRPr="003E6C9C">
        <w:rPr>
          <w:rFonts w:ascii="Batang" w:eastAsia="Batang" w:hAnsi="Batang" w:cs="Batang"/>
          <w:sz w:val="21"/>
          <w:lang w:val="ko-KR" w:bidi="ko-KR"/>
        </w:rPr>
        <w:t xml:space="preserve">　제1 전시실에서는 다타라 제철의 개요를 소개합니다. 철이 완성되기까지 일련의 공정과 기술, 지역 제철소에서 사용했던 도구, 제철소에서 생산된 철과 강철 샘플, 19세기 후반에 사용했던 용광로의 실물 크기 모형 등이 전시되어 있습니다.</w:t>
      </w:r>
    </w:p>
    <w:p w:rsidR="00307D0D" w:rsidRPr="00DC29D4" w:rsidRDefault="00307D0D" w:rsidP="00307D0D">
      <w:pPr>
        <w:wordWrap w:val="0"/>
        <w:spacing w:before="75" w:after="75"/>
        <w:ind w:right="74"/>
        <w:rPr>
          <w:rFonts w:ascii="Meiryo UI" w:hAnsi="Meiryo UI"/>
          <w:sz w:val="21"/>
          <w:szCs w:val="21"/>
        </w:rPr>
      </w:pPr>
    </w:p>
    <w:p w:rsidR="00307D0D" w:rsidRDefault="00307D0D" w:rsidP="00307D0D">
      <w:pPr>
        <w:wordWrap w:val="0"/>
        <w:spacing w:before="75" w:after="75"/>
        <w:ind w:right="74"/>
        <w:rPr>
          <w:rFonts w:ascii="Batang" w:hAnsi="Batang" w:cs="Batang"/>
          <w:sz w:val="21"/>
          <w:lang w:val="ko-KR" w:bidi="ko-KR"/>
        </w:rPr>
      </w:pPr>
      <w:r w:rsidRPr="003E6C9C">
        <w:rPr>
          <w:rFonts w:ascii="Batang" w:eastAsia="Batang" w:hAnsi="Batang" w:cs="Batang"/>
          <w:sz w:val="21"/>
          <w:lang w:val="ko-KR" w:bidi="ko-KR"/>
        </w:rPr>
        <w:t xml:space="preserve">　다타라 제철은 일본의 독자적인 제조법이자 원료로 철광석과 석탄(또는 다른 재생 불가능한 연료원)이 아닌 사철과 목탄을 사용한다는 점에서 현대의 여타 제철법과는 다릅니다. 도구와 설비는 달라졌지만, 다타라 제법의 기본 원리는 6세기 후반부터 변함이 없습니다.</w:t>
      </w:r>
    </w:p>
    <w:p w:rsidR="00307D0D" w:rsidRPr="00DC29D4" w:rsidRDefault="00307D0D" w:rsidP="00307D0D">
      <w:pPr>
        <w:wordWrap w:val="0"/>
        <w:spacing w:before="75" w:after="75"/>
        <w:ind w:right="74"/>
        <w:rPr>
          <w:rFonts w:ascii="Meiryo UI" w:hAnsi="Meiryo UI"/>
          <w:sz w:val="21"/>
          <w:szCs w:val="21"/>
        </w:rPr>
      </w:pPr>
    </w:p>
    <w:p w:rsidR="00307D0D" w:rsidRPr="003E6C9C" w:rsidRDefault="00307D0D" w:rsidP="00307D0D">
      <w:pPr>
        <w:wordWrap w:val="0"/>
        <w:spacing w:before="75" w:after="75"/>
        <w:ind w:right="74"/>
        <w:rPr>
          <w:rFonts w:ascii="Meiryo UI" w:eastAsia="Meiryo UI" w:hAnsi="Meiryo UI"/>
          <w:sz w:val="21"/>
          <w:szCs w:val="21"/>
        </w:rPr>
      </w:pPr>
      <w:r w:rsidRPr="003E6C9C">
        <w:rPr>
          <w:rFonts w:ascii="Batang" w:eastAsia="Batang" w:hAnsi="Batang" w:cs="Batang"/>
          <w:sz w:val="21"/>
          <w:lang w:val="ko-KR" w:bidi="ko-KR"/>
        </w:rPr>
        <w:t xml:space="preserve">　제철업은 이 지역을 포함한 주고쿠 지방(히로시마현, 오카야마현, 시마네현, 돗토리현, 야마구치현)의 산간 지역에서 번성했습니다. 양질의 사철을 풍부하게 채취할 수 있었기 때문입니다. 점차 더욱 효율적인 제철 기술이 개발되면서, 일시적으로 시행하던 소규모 제철에서 마을 전체로 운영하는 대규모의 항구적인 제철로 변해갔습니다. 이렇게 축적된 노하우를 바탕으로 1800년대 후반에 들어 일본 국내 최대 규모의 철강 생산지로 자리 잡으며 현대 철강업의 기초를 닦았습니다.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D0D"/>
    <w:rsid w:val="001A5971"/>
    <w:rsid w:val="00307D0D"/>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86B662F-65F5-4B9B-A394-6C58454C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7D0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07D0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07D0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07D0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07D0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07D0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07D0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07D0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07D0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7D0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07D0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07D0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07D0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07D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07D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07D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07D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07D0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07D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07D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7D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07D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7D0D"/>
    <w:pPr>
      <w:spacing w:before="160"/>
      <w:jc w:val="center"/>
    </w:pPr>
    <w:rPr>
      <w:i/>
      <w:iCs/>
      <w:color w:val="404040" w:themeColor="text1" w:themeTint="BF"/>
    </w:rPr>
  </w:style>
  <w:style w:type="character" w:customStyle="1" w:styleId="a8">
    <w:name w:val="引用文 (文字)"/>
    <w:basedOn w:val="a0"/>
    <w:link w:val="a7"/>
    <w:uiPriority w:val="29"/>
    <w:rsid w:val="00307D0D"/>
    <w:rPr>
      <w:i/>
      <w:iCs/>
      <w:color w:val="404040" w:themeColor="text1" w:themeTint="BF"/>
    </w:rPr>
  </w:style>
  <w:style w:type="paragraph" w:styleId="a9">
    <w:name w:val="List Paragraph"/>
    <w:basedOn w:val="a"/>
    <w:uiPriority w:val="34"/>
    <w:qFormat/>
    <w:rsid w:val="00307D0D"/>
    <w:pPr>
      <w:ind w:left="720"/>
      <w:contextualSpacing/>
    </w:pPr>
  </w:style>
  <w:style w:type="character" w:styleId="21">
    <w:name w:val="Intense Emphasis"/>
    <w:basedOn w:val="a0"/>
    <w:uiPriority w:val="21"/>
    <w:qFormat/>
    <w:rsid w:val="00307D0D"/>
    <w:rPr>
      <w:i/>
      <w:iCs/>
      <w:color w:val="0F4761" w:themeColor="accent1" w:themeShade="BF"/>
    </w:rPr>
  </w:style>
  <w:style w:type="paragraph" w:styleId="22">
    <w:name w:val="Intense Quote"/>
    <w:basedOn w:val="a"/>
    <w:next w:val="a"/>
    <w:link w:val="23"/>
    <w:uiPriority w:val="30"/>
    <w:qFormat/>
    <w:rsid w:val="00307D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07D0D"/>
    <w:rPr>
      <w:i/>
      <w:iCs/>
      <w:color w:val="0F4761" w:themeColor="accent1" w:themeShade="BF"/>
    </w:rPr>
  </w:style>
  <w:style w:type="character" w:styleId="24">
    <w:name w:val="Intense Reference"/>
    <w:basedOn w:val="a0"/>
    <w:uiPriority w:val="32"/>
    <w:qFormat/>
    <w:rsid w:val="00307D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2025-08-29T16:34:00Z</dcterms:created>
  <dcterms:modified xsi:type="dcterms:W3CDTF">2025-08-29T16:34:00Z</dcterms:modified>
</cp:coreProperties>
</file>