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012C0" w:rsidRDefault="00A012C0" w:rsidP="00A012C0">
      <w:pPr>
        <w:wordWrap w:val="0"/>
        <w:spacing w:before="75" w:after="75"/>
        <w:ind w:right="74"/>
        <w:rPr>
          <w:rFonts w:ascii="Meiryo UI" w:eastAsia="Malgun Gothic" w:hAnsi="Meiryo UI"/>
          <w:sz w:val="21"/>
          <w:szCs w:val="21"/>
        </w:rPr>
      </w:pPr>
      <w:r>
        <w:rPr>
          <w:b/>
        </w:rPr>
        <w:t>야스기와 운파쿠 철강의 창업</w:t>
      </w:r>
    </w:p>
    <w:p w:rsidR="00A012C0" w:rsidRPr="004C3029" w:rsidRDefault="00A012C0" w:rsidP="00A012C0">
      <w:pPr>
        <w:wordWrap w:val="0"/>
        <w:spacing w:before="75" w:after="75"/>
        <w:ind w:right="74"/>
        <w:rPr>
          <w:rFonts w:ascii="Meiryo UI" w:eastAsia="Meiryo UI" w:hAnsi="Meiryo UI"/>
          <w:sz w:val="21"/>
          <w:szCs w:val="21"/>
        </w:rPr>
      </w:pPr>
      <w:r/>
    </w:p>
    <w:p w:rsidR="00A012C0" w:rsidRDefault="00A012C0" w:rsidP="00A012C0">
      <w:pPr>
        <w:wordWrap w:val="0"/>
        <w:spacing w:before="75" w:after="75"/>
        <w:ind w:right="74"/>
        <w:rPr>
          <w:rFonts w:ascii="Batang" w:hAnsi="Batang" w:cs="Batang"/>
          <w:sz w:val="21"/>
          <w:lang w:val="ko-KR" w:bidi="ko-KR"/>
        </w:rPr>
      </w:pPr>
      <w:r w:rsidRPr="003E6C9C">
        <w:rPr>
          <w:rFonts w:ascii="Batang" w:eastAsia="Batang" w:hAnsi="Batang" w:cs="Batang"/>
          <w:sz w:val="21"/>
          <w:lang w:val="ko-KR" w:bidi="ko-KR"/>
        </w:rPr>
        <w:t xml:space="preserve">　메이지 시대(1868~1912)에 들어서자, 급속하게 공업화가 진행되면서 대량의 철과 강철이 필요하게 되었습니다. 이 같은 수요의 대부분을 서양에서 수입된 근대식 용광로가 채우게 되자, 다타라 제철소의 경영자들은 경쟁에서 이기지 못할 것을 우려했습니다. 1899년에는 이 지역 제철의 오랜 전통을 기반으로 다타라 제철 기술을 더욱 발전시키고자, 5명의 기업인이 공동으로 운파쿠 철강 합자회사를 설립했습니다. 운파쿠 철강은 야스기를 거점으로 삼았습니다. 철강 생산뿐 아니라 오쿠이즈모에 있는 작은 철공소</w:t>
      </w:r>
      <w:r>
        <w:rPr>
          <w:rFonts w:ascii="Batang" w:eastAsia="Batang" w:hAnsi="Batang" w:cs="Batang" w:hint="eastAsia"/>
          <w:sz w:val="21"/>
          <w:lang w:val="ko-KR" w:bidi="ko-KR"/>
        </w:rPr>
        <w:t>들</w:t>
      </w:r>
      <w:r w:rsidRPr="003E6C9C">
        <w:rPr>
          <w:rFonts w:ascii="Batang" w:eastAsia="Batang" w:hAnsi="Batang" w:cs="Batang"/>
          <w:sz w:val="21"/>
          <w:lang w:val="ko-KR" w:bidi="ko-KR"/>
        </w:rPr>
        <w:t>의 공인 중개 역할도 담당했습니다.</w:t>
      </w:r>
    </w:p>
    <w:p w:rsidR="00A012C0" w:rsidRPr="00DC29D4" w:rsidRDefault="00A012C0" w:rsidP="00A012C0">
      <w:pPr>
        <w:wordWrap w:val="0"/>
        <w:spacing w:before="75" w:after="75"/>
        <w:ind w:right="74"/>
        <w:rPr>
          <w:rFonts w:ascii="Meiryo UI" w:hAnsi="Meiryo UI"/>
          <w:sz w:val="21"/>
          <w:szCs w:val="21"/>
        </w:rPr>
      </w:pPr>
    </w:p>
    <w:p w:rsidR="00A012C0" w:rsidRDefault="00A012C0" w:rsidP="00A012C0">
      <w:pPr>
        <w:wordWrap w:val="0"/>
        <w:spacing w:before="75" w:after="75"/>
        <w:ind w:right="74"/>
        <w:rPr>
          <w:rFonts w:ascii="Batang" w:hAnsi="Batang" w:cs="Batang"/>
          <w:sz w:val="21"/>
          <w:lang w:val="ko-KR" w:bidi="ko-KR"/>
        </w:rPr>
      </w:pPr>
      <w:r w:rsidRPr="003E6C9C">
        <w:rPr>
          <w:rFonts w:ascii="Batang" w:eastAsia="Batang" w:hAnsi="Batang" w:cs="Batang"/>
          <w:sz w:val="21"/>
          <w:lang w:val="ko-KR" w:bidi="ko-KR"/>
        </w:rPr>
        <w:t xml:space="preserve">　수입 용광로를 사용하는 제철소는 대량의 철강을 생산할 수는 있었지만, 고급 금속을 생산하기에는 경쟁력이 떨어졌습니다. 운파쿠 철강의 기술자들은 고효율 저비용으로 고급 금속을 생산하는 방법을 개발하면서 이를 전문으로 생산하게 되었습니다.</w:t>
      </w:r>
    </w:p>
    <w:p w:rsidR="00A012C0" w:rsidRPr="00DC29D4" w:rsidRDefault="00A012C0" w:rsidP="00A012C0">
      <w:pPr>
        <w:wordWrap w:val="0"/>
        <w:spacing w:before="75" w:after="75"/>
        <w:ind w:right="74"/>
        <w:rPr>
          <w:rFonts w:ascii="Meiryo UI" w:hAnsi="Meiryo UI"/>
          <w:sz w:val="21"/>
          <w:szCs w:val="21"/>
        </w:rPr>
      </w:pPr>
    </w:p>
    <w:p w:rsidR="00A012C0" w:rsidRPr="003E6C9C" w:rsidRDefault="00A012C0" w:rsidP="00A012C0">
      <w:pPr>
        <w:wordWrap w:val="0"/>
        <w:spacing w:before="75" w:after="75"/>
        <w:ind w:right="74"/>
        <w:rPr>
          <w:rFonts w:ascii="Meiryo UI" w:eastAsia="Meiryo UI" w:hAnsi="Meiryo UI"/>
          <w:sz w:val="21"/>
          <w:szCs w:val="21"/>
        </w:rPr>
      </w:pPr>
      <w:r w:rsidRPr="003E6C9C">
        <w:rPr>
          <w:rFonts w:ascii="Batang" w:eastAsia="Batang" w:hAnsi="Batang" w:cs="Batang"/>
          <w:sz w:val="21"/>
          <w:lang w:val="ko-KR" w:bidi="ko-KR"/>
        </w:rPr>
        <w:t xml:space="preserve">　이 같은 운파쿠 철강의 노력으로 고급 강철인 ‘야스기 특수강(YSS)’이 탄생했는데, 제품의 경도와 내구성으로 널리 이름을 알리게 되었습니다. 야스기 특수강은 특히 금속 공구와 면도칼, 볼베어링, 전자기기 등 정밀도와 균일성이 요구되는 제품에 사용되고 있습니다. 이렇게 야스기는 새로운 소재의 생산 거점이자 ‘강철의 도시’로 전국에 알려지게 되었습니다.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2C0"/>
    <w:rsid w:val="001A5971"/>
    <w:rsid w:val="00625A2B"/>
    <w:rsid w:val="00A012C0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D6E23CD5-2591-42E6-8566-AC04F1F724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A012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012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012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012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012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012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012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012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012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A012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A012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A012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A012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A012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A012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012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A012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012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A012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012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A012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A012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A012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A012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99</Words>
  <Characters>570</Characters>
  <Application>Microsoft Office Word</Application>
  <DocSecurity>0</DocSecurity>
  <Lines>4</Lines>
  <Paragraphs>1</Paragraphs>
  <ScaleCrop>false</ScaleCrop>
  <Company/>
  <LinksUpToDate>false</LinksUpToDate>
  <CharactersWithSpaces>668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2025-08-29T16:35:00Z</dcterms:created>
  <dcterms:modified xsi:type="dcterms:W3CDTF">2025-08-29T16:35:00Z</dcterms:modified>
</cp:coreProperties>
</file>