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u w:val="single"/>
          <w:lang w:eastAsia="zh-TW"/>
        </w:rPr>
      </w:pPr>
      <w:r>
        <w:rPr/>
        <w:t>所有鐵砂都一樣嗎？</w:t>
      </w:r>
    </w:p>
    <w:p/>
    <w:p w:rsidR="0034120F" w:rsidRPr="00240819" w:rsidRDefault="0034120F" w:rsidP="0034120F">
      <w:pPr>
        <w:adjustRightInd w:val="0"/>
        <w:snapToGrid w:val="0"/>
        <w:spacing w:line="240" w:lineRule="atLeast"/>
        <w:ind w:firstLineChars="200" w:firstLine="440"/>
        <w:rPr>
          <w:rFonts w:ascii="Times New Roman" w:eastAsia="Source Han Sans TW Normal" w:hAnsi="Times New Roman" w:cs="Times New Roman"/>
          <w:color w:val="000000" w:themeColor="text1"/>
          <w:lang w:eastAsia="zh-TW"/>
        </w:rPr>
      </w:pPr>
      <w:r w:rsidRPr="00240819">
        <w:rPr>
          <w:rFonts w:ascii="Times New Roman" w:eastAsia="Source Han Sans TW Normal" w:hAnsi="Times New Roman" w:cs="Times New Roman"/>
          <w:color w:val="000000" w:themeColor="text1"/>
          <w:lang w:eastAsia="zh-TW"/>
        </w:rPr>
        <w:t>不同地點開採的鐵砂，</w:t>
      </w:r>
      <w:r w:rsidRPr="00240819">
        <w:rPr>
          <w:rFonts w:ascii="Times New Roman" w:eastAsia="Source Han Sans TW Normal" w:hAnsi="Times New Roman" w:cs="Times New Roman" w:hint="eastAsia"/>
          <w:color w:val="000000" w:themeColor="text1"/>
          <w:lang w:eastAsia="zh-TW"/>
        </w:rPr>
        <w:t>像是從</w:t>
      </w:r>
      <w:r w:rsidRPr="00240819">
        <w:rPr>
          <w:rFonts w:ascii="Times New Roman" w:eastAsia="Source Han Sans TW Normal" w:hAnsi="Times New Roman" w:cs="Times New Roman"/>
          <w:color w:val="000000" w:themeColor="text1"/>
          <w:lang w:eastAsia="zh-TW"/>
        </w:rPr>
        <w:t>山上開採</w:t>
      </w:r>
      <w:r w:rsidRPr="00240819">
        <w:rPr>
          <w:rFonts w:ascii="Times New Roman" w:eastAsia="Source Han Sans TW Normal" w:hAnsi="Times New Roman" w:cs="Times New Roman" w:hint="eastAsia"/>
          <w:color w:val="000000" w:themeColor="text1"/>
          <w:lang w:eastAsia="zh-TW"/>
        </w:rPr>
        <w:t>、</w:t>
      </w:r>
      <w:r w:rsidRPr="00240819">
        <w:rPr>
          <w:rFonts w:ascii="Times New Roman" w:eastAsia="Source Han Sans TW Normal" w:hAnsi="Times New Roman" w:cs="Times New Roman"/>
          <w:color w:val="000000" w:themeColor="text1"/>
          <w:lang w:eastAsia="zh-TW"/>
        </w:rPr>
        <w:t>從河床上篩淘，</w:t>
      </w:r>
      <w:r w:rsidRPr="00240819">
        <w:rPr>
          <w:rFonts w:ascii="Times New Roman" w:eastAsia="Source Han Sans TW Normal" w:hAnsi="Times New Roman" w:cs="Times New Roman" w:hint="eastAsia"/>
          <w:color w:val="000000" w:themeColor="text1"/>
          <w:lang w:eastAsia="zh-TW"/>
        </w:rPr>
        <w:t>或是</w:t>
      </w:r>
      <w:r w:rsidRPr="00240819">
        <w:rPr>
          <w:rFonts w:ascii="Times New Roman" w:eastAsia="Source Han Sans TW Normal" w:hAnsi="Times New Roman" w:cs="Times New Roman"/>
          <w:color w:val="000000" w:themeColor="text1"/>
          <w:lang w:eastAsia="zh-TW"/>
        </w:rPr>
        <w:t>從海邊獲取</w:t>
      </w:r>
      <w:r w:rsidRPr="00240819">
        <w:rPr>
          <w:rFonts w:ascii="Times New Roman" w:eastAsia="Source Han Sans TW Normal" w:hAnsi="Times New Roman" w:cs="Times New Roman" w:hint="eastAsia"/>
          <w:color w:val="000000" w:themeColor="text1"/>
          <w:lang w:eastAsia="zh-TW"/>
        </w:rPr>
        <w:t>，其外形也不盡相同。</w:t>
      </w:r>
      <w:r w:rsidRPr="00240819">
        <w:rPr>
          <w:rFonts w:ascii="Times New Roman" w:eastAsia="Source Han Sans TW Normal" w:hAnsi="Times New Roman" w:cs="Times New Roman"/>
          <w:color w:val="000000" w:themeColor="text1"/>
          <w:lang w:eastAsia="zh-TW"/>
        </w:rPr>
        <w:t>使用這裡的顯微鏡，便可比較不同礦砂顆粒的外形和尺寸差異。</w:t>
      </w:r>
    </w:p>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lang w:eastAsia="zh-TW"/>
        </w:rPr>
      </w:pPr>
    </w:p>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u w:val="single"/>
          <w:lang w:eastAsia="zh-TW"/>
        </w:rPr>
      </w:pPr>
      <w:r w:rsidRPr="00240819">
        <w:rPr>
          <w:rFonts w:ascii="Times New Roman" w:eastAsia="Source Han Sans TW Normal" w:hAnsi="Times New Roman" w:cs="Times New Roman"/>
          <w:color w:val="000000" w:themeColor="text1"/>
          <w:u w:val="single"/>
          <w:lang w:eastAsia="zh-TW"/>
        </w:rPr>
        <w:t>鐵砂如何開採？</w:t>
      </w:r>
    </w:p>
    <w:p w:rsidR="0034120F" w:rsidRPr="00240819" w:rsidRDefault="0034120F" w:rsidP="0034120F">
      <w:pPr>
        <w:adjustRightInd w:val="0"/>
        <w:snapToGrid w:val="0"/>
        <w:spacing w:line="240" w:lineRule="atLeast"/>
        <w:ind w:firstLineChars="200" w:firstLine="440"/>
        <w:rPr>
          <w:rFonts w:ascii="Times New Roman" w:eastAsia="Source Han Sans TW Normal" w:hAnsi="Times New Roman" w:cs="Times New Roman"/>
          <w:color w:val="000000" w:themeColor="text1"/>
          <w:lang w:eastAsia="zh-TW"/>
        </w:rPr>
      </w:pPr>
      <w:r w:rsidRPr="00240819">
        <w:rPr>
          <w:rFonts w:ascii="Times New Roman" w:eastAsia="Source Han Sans TW Normal" w:hAnsi="Times New Roman" w:cs="Times New Roman"/>
          <w:color w:val="000000" w:themeColor="text1"/>
          <w:lang w:eastAsia="zh-TW"/>
        </w:rPr>
        <w:t>鐵砂的開採方式被稱為「鐵穴流」，</w:t>
      </w:r>
      <w:r w:rsidRPr="00240819">
        <w:rPr>
          <w:rFonts w:ascii="Times New Roman" w:eastAsia="Source Han Sans TW Normal" w:hAnsi="Times New Roman" w:cs="Times New Roman" w:hint="eastAsia"/>
          <w:color w:val="000000" w:themeColor="text1"/>
          <w:lang w:eastAsia="zh-TW"/>
        </w:rPr>
        <w:t>即</w:t>
      </w:r>
      <w:r w:rsidRPr="00240819">
        <w:rPr>
          <w:rFonts w:ascii="Times New Roman" w:eastAsia="Source Han Sans TW Normal" w:hAnsi="Times New Roman" w:cs="Times New Roman"/>
          <w:color w:val="000000" w:themeColor="text1"/>
          <w:lang w:eastAsia="zh-TW"/>
        </w:rPr>
        <w:t>利用不同材料在水中的相對密度差異，從泥沙及其它顆粒中分離出鐵砂。比較重的鐵砂會自然沉澱到水底，因此，人們便利用不同深度的水池來收集。試著掂量</w:t>
      </w:r>
      <w:r w:rsidRPr="00240819">
        <w:rPr>
          <w:rFonts w:ascii="Times New Roman" w:eastAsia="Source Han Sans TW Normal" w:hAnsi="Times New Roman" w:cs="Times New Roman" w:hint="eastAsia"/>
          <w:color w:val="000000" w:themeColor="text1"/>
          <w:lang w:eastAsia="zh-TW"/>
        </w:rPr>
        <w:t>一下</w:t>
      </w:r>
      <w:r w:rsidRPr="00240819">
        <w:rPr>
          <w:rFonts w:ascii="Times New Roman" w:eastAsia="Source Han Sans TW Normal" w:hAnsi="Times New Roman" w:cs="Times New Roman"/>
          <w:color w:val="000000" w:themeColor="text1"/>
          <w:lang w:eastAsia="zh-TW"/>
        </w:rPr>
        <w:t>這四個箱子，看看鐵砂所占比例是如何影響沉積物重量的。掂量時請小心別</w:t>
      </w:r>
      <w:r w:rsidRPr="00240819">
        <w:rPr>
          <w:rFonts w:ascii="Source Han Sans TW Normal" w:eastAsia="Source Han Sans TW Normal" w:hAnsi="Source Han Sans TW Normal" w:cs="Times New Roman" w:hint="eastAsia"/>
          <w:color w:val="000000" w:themeColor="text1"/>
          <w:lang w:eastAsia="zh-TW"/>
        </w:rPr>
        <w:t>讓</w:t>
      </w:r>
      <w:r w:rsidRPr="00240819">
        <w:rPr>
          <w:rFonts w:ascii="Times New Roman" w:eastAsia="Source Han Sans TW Normal" w:hAnsi="Times New Roman" w:cs="Times New Roman"/>
          <w:color w:val="000000" w:themeColor="text1"/>
          <w:lang w:eastAsia="zh-TW"/>
        </w:rPr>
        <w:t>箱子掉在地上。</w:t>
      </w:r>
    </w:p>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lang w:eastAsia="zh-TW"/>
        </w:rPr>
      </w:pPr>
    </w:p>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u w:val="single"/>
          <w:lang w:eastAsia="zh-TW"/>
        </w:rPr>
      </w:pPr>
      <w:r w:rsidRPr="00240819">
        <w:rPr>
          <w:rFonts w:ascii="Times New Roman" w:eastAsia="Source Han Sans TW Normal" w:hAnsi="Times New Roman" w:cs="Times New Roman"/>
          <w:color w:val="000000" w:themeColor="text1"/>
          <w:u w:val="single"/>
          <w:lang w:eastAsia="zh-TW"/>
        </w:rPr>
        <w:t>風箱是如何工作的？</w:t>
      </w:r>
    </w:p>
    <w:p w:rsidR="0034120F" w:rsidRPr="00240819" w:rsidRDefault="0034120F" w:rsidP="0034120F">
      <w:pPr>
        <w:adjustRightInd w:val="0"/>
        <w:snapToGrid w:val="0"/>
        <w:spacing w:line="240" w:lineRule="atLeast"/>
        <w:ind w:firstLineChars="200" w:firstLine="440"/>
        <w:rPr>
          <w:rFonts w:ascii="Times New Roman" w:eastAsia="Source Han Sans TW Normal" w:hAnsi="Times New Roman" w:cs="Times New Roman"/>
          <w:color w:val="000000" w:themeColor="text1"/>
          <w:lang w:eastAsia="zh-TW"/>
        </w:rPr>
      </w:pPr>
      <w:r w:rsidRPr="00240819">
        <w:rPr>
          <w:rFonts w:ascii="Times New Roman" w:eastAsia="Source Han Sans TW Normal" w:hAnsi="Times New Roman" w:cs="Times New Roman"/>
          <w:color w:val="000000" w:themeColor="text1"/>
          <w:lang w:eastAsia="zh-TW"/>
        </w:rPr>
        <w:t>最常見的風箱類型是借助一塊木板將某個密閉空間裡的空氣強行壓出。可以親手嘗試推拉一下這個風箱的操作手柄，也可以在入口大廳踩一踩腳踏式的</w:t>
      </w:r>
      <w:r w:rsidRPr="00240819">
        <w:rPr>
          <w:rFonts w:ascii="Times New Roman" w:eastAsia="Source Han Sans TW Normal" w:hAnsi="Times New Roman" w:cs="Times New Roman" w:hint="eastAsia"/>
          <w:color w:val="000000" w:themeColor="text1"/>
          <w:lang w:eastAsia="zh-TW"/>
        </w:rPr>
        <w:t>「</w:t>
      </w:r>
      <w:r w:rsidRPr="00240819">
        <w:rPr>
          <w:rFonts w:ascii="Times New Roman" w:eastAsia="Source Han Sans TW Normal" w:hAnsi="Times New Roman" w:cs="Times New Roman"/>
          <w:color w:val="000000" w:themeColor="text1"/>
          <w:lang w:eastAsia="zh-TW"/>
        </w:rPr>
        <w:t>天秤風箱</w:t>
      </w:r>
      <w:r w:rsidRPr="00240819">
        <w:rPr>
          <w:rFonts w:ascii="Times New Roman" w:eastAsia="Source Han Sans TW Normal" w:hAnsi="Times New Roman" w:cs="Times New Roman" w:hint="eastAsia"/>
          <w:color w:val="000000" w:themeColor="text1"/>
          <w:lang w:eastAsia="zh-TW"/>
        </w:rPr>
        <w:t>」</w:t>
      </w:r>
      <w:r w:rsidRPr="00240819">
        <w:rPr>
          <w:rFonts w:ascii="Times New Roman" w:eastAsia="Source Han Sans TW Normal" w:hAnsi="Times New Roman" w:cs="Times New Roman"/>
          <w:color w:val="000000" w:themeColor="text1"/>
          <w:lang w:eastAsia="zh-TW"/>
        </w:rPr>
        <w:t>，感受風箱的工作方式。</w:t>
      </w:r>
    </w:p>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lang w:eastAsia="zh-TW"/>
        </w:rPr>
      </w:pPr>
    </w:p>
    <w:p w:rsidR="0034120F" w:rsidRPr="00240819" w:rsidRDefault="0034120F" w:rsidP="0034120F">
      <w:pPr>
        <w:adjustRightInd w:val="0"/>
        <w:snapToGrid w:val="0"/>
        <w:spacing w:line="240" w:lineRule="atLeast"/>
        <w:rPr>
          <w:rFonts w:ascii="Times New Roman" w:eastAsia="Source Han Sans TW Normal" w:hAnsi="Times New Roman" w:cs="Times New Roman"/>
          <w:color w:val="000000" w:themeColor="text1"/>
          <w:u w:val="single"/>
          <w:lang w:eastAsia="zh-TW"/>
        </w:rPr>
      </w:pPr>
      <w:r w:rsidRPr="00240819">
        <w:rPr>
          <w:rFonts w:ascii="Times New Roman" w:eastAsia="Source Han Sans TW Normal" w:hAnsi="Times New Roman" w:cs="Times New Roman"/>
          <w:color w:val="000000" w:themeColor="text1"/>
          <w:u w:val="single"/>
          <w:lang w:eastAsia="zh-TW"/>
        </w:rPr>
        <w:t>為什麼會在玉鋼塊上看到顏色</w:t>
      </w:r>
      <w:r w:rsidRPr="00240819">
        <w:rPr>
          <w:rFonts w:ascii="Times New Roman" w:eastAsia="Source Han Sans TW Normal" w:hAnsi="Times New Roman" w:cs="Times New Roman" w:hint="eastAsia"/>
          <w:color w:val="000000" w:themeColor="text1"/>
          <w:u w:val="single"/>
          <w:lang w:eastAsia="zh-TW"/>
        </w:rPr>
        <w:t>？</w:t>
      </w:r>
    </w:p>
    <w:p w:rsidR="0034120F" w:rsidRPr="00240819" w:rsidRDefault="0034120F" w:rsidP="0034120F">
      <w:pPr>
        <w:widowControl/>
        <w:snapToGrid w:val="0"/>
        <w:ind w:firstLineChars="200" w:firstLine="440"/>
        <w:rPr>
          <w:rFonts w:ascii="Times New Roman" w:eastAsia="Source Han Sans TW Normal" w:hAnsi="Times New Roman" w:cs="Times New Roman"/>
          <w:color w:val="000000" w:themeColor="text1"/>
          <w:lang w:eastAsia="zh-TW"/>
        </w:rPr>
      </w:pPr>
      <w:r w:rsidRPr="00240819">
        <w:rPr>
          <w:rFonts w:ascii="Times New Roman" w:eastAsia="Source Han Sans TW Normal" w:hAnsi="Times New Roman" w:cs="Times New Roman" w:hint="eastAsia"/>
          <w:color w:val="000000" w:themeColor="text1"/>
          <w:lang w:eastAsia="zh-TW"/>
        </w:rPr>
        <w:t>在</w:t>
      </w:r>
      <w:r w:rsidRPr="00240819">
        <w:rPr>
          <w:rFonts w:ascii="Times New Roman" w:eastAsia="Source Han Sans TW Normal" w:hAnsi="Times New Roman" w:cs="Times New Roman"/>
          <w:color w:val="000000" w:themeColor="text1"/>
          <w:lang w:eastAsia="zh-TW"/>
        </w:rPr>
        <w:t>冶煉過程中，鋼材表面會形成一層超薄氧化層，光線照在上面發生折射，便會出現紅色、藍色和金色等色彩。這種現象類似於肥皂泡或</w:t>
      </w:r>
      <w:r w:rsidRPr="00240819">
        <w:rPr>
          <w:rFonts w:ascii="Times New Roman" w:eastAsia="Source Han Sans TW Normal" w:hAnsi="Times New Roman" w:cs="Times New Roman"/>
          <w:color w:val="000000" w:themeColor="text1"/>
          <w:lang w:eastAsia="zh-TW"/>
        </w:rPr>
        <w:t>CD</w:t>
      </w:r>
      <w:r w:rsidRPr="00240819">
        <w:rPr>
          <w:rFonts w:ascii="Times New Roman" w:eastAsia="Source Han Sans TW Normal" w:hAnsi="Times New Roman" w:cs="Times New Roman"/>
          <w:color w:val="000000" w:themeColor="text1"/>
          <w:lang w:eastAsia="zh-TW"/>
        </w:rPr>
        <w:t>表面形成的彩虹圖案。</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Source Han Sans CN Normal">
    <w:altName w:val="游ゴシック"/>
    <w:panose1 w:val="00000000000000000000"/>
    <w:charset w:val="80"/>
    <w:family w:val="swiss"/>
    <w:notTrueType/>
    <w:pitch w:val="variable"/>
    <w:sig w:usb0="20000287" w:usb1="2ADF3C10" w:usb2="00000016" w:usb3="00000000" w:csb0="00060107" w:csb1="00000000"/>
  </w:font>
  <w:font w:name="Source Han Sans TW Normal">
    <w:altName w:val="游ゴシック"/>
    <w:panose1 w:val="00000000000000000000"/>
    <w:charset w:val="80"/>
    <w:family w:val="swiss"/>
    <w:notTrueType/>
    <w:pitch w:val="variable"/>
    <w:sig w:usb0="20000287" w:usb1="2ADF3C10" w:usb2="00000016" w:usb3="00000000" w:csb0="0012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0F"/>
    <w:rsid w:val="001A5971"/>
    <w:rsid w:val="0034120F"/>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4BC83B4-36D6-4D0E-9B69-7BF98F27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412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12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12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412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12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12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12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12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12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12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12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12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412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12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12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12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12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12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120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12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2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12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120F"/>
    <w:pPr>
      <w:spacing w:before="160"/>
      <w:jc w:val="center"/>
    </w:pPr>
    <w:rPr>
      <w:i/>
      <w:iCs/>
      <w:color w:val="404040" w:themeColor="text1" w:themeTint="BF"/>
    </w:rPr>
  </w:style>
  <w:style w:type="character" w:customStyle="1" w:styleId="a8">
    <w:name w:val="引用文 (文字)"/>
    <w:basedOn w:val="a0"/>
    <w:link w:val="a7"/>
    <w:uiPriority w:val="29"/>
    <w:rsid w:val="0034120F"/>
    <w:rPr>
      <w:i/>
      <w:iCs/>
      <w:color w:val="404040" w:themeColor="text1" w:themeTint="BF"/>
    </w:rPr>
  </w:style>
  <w:style w:type="paragraph" w:styleId="a9">
    <w:name w:val="List Paragraph"/>
    <w:basedOn w:val="a"/>
    <w:uiPriority w:val="34"/>
    <w:qFormat/>
    <w:rsid w:val="0034120F"/>
    <w:pPr>
      <w:ind w:left="720"/>
      <w:contextualSpacing/>
    </w:pPr>
  </w:style>
  <w:style w:type="character" w:styleId="21">
    <w:name w:val="Intense Emphasis"/>
    <w:basedOn w:val="a0"/>
    <w:uiPriority w:val="21"/>
    <w:qFormat/>
    <w:rsid w:val="0034120F"/>
    <w:rPr>
      <w:i/>
      <w:iCs/>
      <w:color w:val="0F4761" w:themeColor="accent1" w:themeShade="BF"/>
    </w:rPr>
  </w:style>
  <w:style w:type="paragraph" w:styleId="22">
    <w:name w:val="Intense Quote"/>
    <w:basedOn w:val="a"/>
    <w:next w:val="a"/>
    <w:link w:val="23"/>
    <w:uiPriority w:val="30"/>
    <w:qFormat/>
    <w:rsid w:val="00341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120F"/>
    <w:rPr>
      <w:i/>
      <w:iCs/>
      <w:color w:val="0F4761" w:themeColor="accent1" w:themeShade="BF"/>
    </w:rPr>
  </w:style>
  <w:style w:type="character" w:styleId="24">
    <w:name w:val="Intense Reference"/>
    <w:basedOn w:val="a0"/>
    <w:uiPriority w:val="32"/>
    <w:qFormat/>
    <w:rsid w:val="003412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353</Characters>
  <Application>Microsoft Office Word</Application>
  <DocSecurity>0</DocSecurity>
  <Lines>2</Lines>
  <Paragraphs>1</Paragraphs>
  <ScaleCrop>false</ScaleCrop>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2025-08-29T16:30:00Z</dcterms:created>
  <dcterms:modified xsi:type="dcterms:W3CDTF">2025-08-29T16:30:00Z</dcterms:modified>
</cp:coreProperties>
</file>