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3B91" w:rsidRPr="001036C6" w:rsidRDefault="00243B91" w:rsidP="00243B91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冶炼工艺：三日直接冶铁法</w:t>
      </w:r>
    </w:p>
    <w:p/>
    <w:p w:rsidR="00243B91" w:rsidRPr="001036C6" w:rsidRDefault="00243B91" w:rsidP="00243B9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三日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直接冶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法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是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奥出云地区特有的工艺。经过多年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摸索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，冶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工人最终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改良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了四日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间接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法，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研发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出只需要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天的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冶炼工艺。</w:t>
      </w:r>
    </w:p>
    <w:p w:rsidR="00243B91" w:rsidRPr="001036C6" w:rsidRDefault="00243B91" w:rsidP="00243B91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直接冶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铁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法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的原材料是由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优质铁砂“真砂”与“赤目”铁砂混合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而成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。真砂铁砂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采自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酸性岩石，杂质较少，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且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熔点更高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。间接冶铁法炼成的铣铁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（即生铁，也称铸铁；铣，音同“显”）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铁水自熔炉底部流出，而直接冶铁法的成品则是留在熔炉内的多孔状大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块钢铁，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被称为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“鉧”（音同“母”）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。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因此，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在冶炼完后需要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拆除熔炉，敲碎鉧块，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再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按照品级分类。只有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采用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这种冶炼工艺，才能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炼出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制造日本刀不可或缺的原材料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——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玉钢。</w:t>
      </w:r>
    </w:p>
    <w:p w:rsidR="00243B91" w:rsidRPr="001036C6" w:rsidRDefault="00243B91" w:rsidP="00243B91">
      <w:pPr>
        <w:adjustRightInd w:val="0"/>
        <w:snapToGrid w:val="0"/>
        <w:spacing w:line="240" w:lineRule="atLeast"/>
        <w:ind w:firstLineChars="200" w:firstLine="440"/>
        <w:rPr>
          <w:rFonts w:ascii="Times New Roman" w:eastAsia="PMingLiU" w:hAnsi="Times New Roman" w:cs="Times New Roman"/>
          <w:color w:val="000000" w:themeColor="text1"/>
          <w:lang w:eastAsia="zh-CN"/>
        </w:rPr>
      </w:pP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在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“鉄穴鈩”冶炼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厂（岛根县奥出云町）的文件里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记录了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1901</w:t>
      </w:r>
      <w:r w:rsidRPr="001036C6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年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时的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一次</w:t>
      </w:r>
      <w:r w:rsidRPr="001036C6">
        <w:rPr>
          <w:rFonts w:ascii="Source Han Sans CN Normal" w:eastAsia="Source Han Sans CN Normal" w:hAnsi="Source Han Sans CN Normal" w:cs="SimSun" w:hint="eastAsia"/>
          <w:color w:val="000000" w:themeColor="text1"/>
          <w:lang w:eastAsia="zh-CN"/>
        </w:rPr>
        <w:t>冶炼过程中所消耗的原材料及产出情况。这次冶炼采用</w:t>
      </w:r>
      <w:r w:rsidRPr="001036C6">
        <w:rPr>
          <w:rFonts w:ascii="Source Han Sans CN Normal" w:eastAsia="Source Han Sans CN Normal" w:hAnsi="Source Han Sans CN Normal" w:cs="Times New Roman" w:hint="eastAsia"/>
          <w:color w:val="000000" w:themeColor="text1"/>
          <w:lang w:eastAsia="zh-CN"/>
        </w:rPr>
        <w:t>三日直接冶铁法，共消耗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13.5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吨铁砂（含真砂铁砂和赤目铁砂）和大约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14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吨木炭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产出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2.1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吨铣铁和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一块重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约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2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吨的鉧块，也就是说，大约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有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30%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的铁砂转化为</w:t>
      </w:r>
      <w:r w:rsidRPr="001036C6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1036C6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可用的金属。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B91"/>
    <w:rsid w:val="001A5971"/>
    <w:rsid w:val="00243B9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F59CB8-7423-4D26-BD90-2DB5F2A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B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B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B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B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B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B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B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43B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43B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43B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4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4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4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4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43B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43B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43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43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43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43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B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43B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43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43B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43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