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134" w:rsidRPr="00240819" w:rsidRDefault="00C80134" w:rsidP="00C80134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>
        <w:rPr>
          <w:b/>
        </w:rPr>
        <w:t>冶铁工具</w:t>
      </w:r>
    </w:p>
    <w:p/>
    <w:p w:rsidR="00C80134" w:rsidRPr="00240819" w:rsidRDefault="00C80134" w:rsidP="00C80134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这里展示的是吹踏鞴熔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炉（鞴，音同“备”，即古代的鼓风机）的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作业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工具，包括一块用于点燃炉火的点火板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把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添加铁砂的扁铲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根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清理炉渣的窄钩。其中大部分都是木制品，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因为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木头比金属轻，在连续数日劳作中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可略微减轻工人的负担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。此外，木头工具导热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效率低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，也更安全。</w:t>
      </w:r>
    </w:p>
    <w:p w:rsidR="00C80134" w:rsidRPr="00240819" w:rsidRDefault="00C80134" w:rsidP="00C80134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C80134" w:rsidRPr="00240819" w:rsidRDefault="00C80134" w:rsidP="00C80134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敲碎鉧块</w:t>
      </w:r>
    </w:p>
    <w:p w:rsidR="00C80134" w:rsidRPr="00240819" w:rsidRDefault="00C80134" w:rsidP="00C80134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直接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冶铁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法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生成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鉧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”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（音同“母”）是一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种多孔状金属块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，内含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不同品级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钢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铁。炼成后，不等炉火完全熄灭，工人便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拆除熔炉，将依然红亮的鉧块拖出来冷却。</w:t>
      </w:r>
    </w:p>
    <w:p w:rsidR="00C80134" w:rsidRPr="00240819" w:rsidRDefault="00C80134" w:rsidP="00C80134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鉧块一旦冷却，便被转移到另一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处作坊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用大落锤将其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砸碎。随后，使用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较小的落锤进一步粉碎鉧块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，直至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分裂成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可以由单人操作并完成分拣的小块。</w:t>
      </w:r>
    </w:p>
    <w:p w:rsidR="00C80134" w:rsidRPr="00240819" w:rsidRDefault="00C80134" w:rsidP="00C80134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C80134" w:rsidRPr="00240819" w:rsidRDefault="00C80134" w:rsidP="00C80134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分拣铁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u w:val="single"/>
          <w:lang w:eastAsia="zh-CN"/>
        </w:rPr>
        <w:t>和玉钢</w:t>
      </w:r>
    </w:p>
    <w:p w:rsidR="00C80134" w:rsidRPr="00240819" w:rsidRDefault="00C80134" w:rsidP="00C80134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鉧块中最有价值的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部分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被称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为“玉钢”，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无需任何额外加工便可出售。而铣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铁（即生铁，也称铸铁；铣，音同“显”）以及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含杂质较多的钢材等价值较低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的金属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，必须精炼后才能出售。</w:t>
      </w:r>
    </w:p>
    <w:p w:rsidR="00C80134" w:rsidRPr="00240819" w:rsidRDefault="00C80134" w:rsidP="00C80134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日刀保吹踏鞴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工场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生产的玉钢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通常会按照碳含量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分为三个等级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此外还有一种特级钢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，其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碳含量仅为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1.0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1.5%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是锻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造</w:t>
      </w:r>
      <w:r w:rsidRPr="00240819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锐利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且柔韧的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刀剑的理想材料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“日刀保”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(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NBTHK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)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是日本美术刀剑保存协会的简称。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34"/>
    <w:rsid w:val="001A5971"/>
    <w:rsid w:val="00625A2B"/>
    <w:rsid w:val="00C41D39"/>
    <w:rsid w:val="00C8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247F14-7E81-49E5-B9EB-188DCF1C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1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1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1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1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1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1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1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01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01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01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0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0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0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0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0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01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0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0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0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1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01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01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0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2025-08-29T16:29:00Z</dcterms:modified>
</cp:coreProperties>
</file>