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D6E" w:rsidRPr="00675C12" w:rsidRDefault="00866D6E" w:rsidP="00866D6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关于火山口起源的神话</w:t>
      </w:r>
    </w:p>
    <w:p/>
    <w:p w:rsidR="00866D6E" w:rsidRPr="00675C12" w:rsidRDefault="00866D6E" w:rsidP="00866D6E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  <w:t>踢出来的地形</w:t>
      </w:r>
    </w:p>
    <w:p w:rsidR="00866D6E" w:rsidRPr="00675C12" w:rsidRDefault="00866D6E" w:rsidP="00866D6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在遥远的过去，阿苏火山口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有一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个湖泊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。直到火山口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部分外壁坍塌，湖水全部流出，火山口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盆地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才适合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人类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居住和耕种。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当地的神话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中，改变此处地貌的是本地神明“健磐龙命”。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首先尝试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西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侧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岩壁中段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的二重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峠（音同关卡的“卡”）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上踢出一个洞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，但失败了。然后他又稍稍往南，在今天名为“立野”的地方再次奋力踢向火山口壁，这次成功将其踢穿。火山口壁坍塌，湖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水流出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，最终被排干。</w:t>
      </w:r>
    </w:p>
    <w:p w:rsidR="00866D6E" w:rsidRPr="00675C12" w:rsidRDefault="00866D6E" w:rsidP="00866D6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如今，白川和黑川汇合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后流出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的地方就是“立野”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“立野”的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意思是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站不起来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据说健磐龙命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在踢完第二脚后失去平衡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仰面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摔倒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，地名由此而来。健磐龙命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排干了湖水，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才让人们得以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在火山口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盆地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内生活和耕作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，因此他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被视为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阿苏之父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成为了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与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这座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火山有关的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位神</w:t>
      </w:r>
      <w:r w:rsidRPr="00675C12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675C12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中最重要的一位。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6E"/>
    <w:rsid w:val="001A5971"/>
    <w:rsid w:val="00625A2B"/>
    <w:rsid w:val="00866D6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83B1C-351F-4A18-BFED-34F997D8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D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D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D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D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D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D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D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D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D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D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6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D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D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D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D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D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2025-08-29T16:06:00Z</dcterms:created>
  <dcterms:modified xsi:type="dcterms:W3CDTF">2025-08-29T16:06:00Z</dcterms:modified>
</cp:coreProperties>
</file>