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007" w:rsidRPr="00843842" w:rsidRDefault="00456007" w:rsidP="0045600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반다이산 지질공원: 보전에 관한 활동</w:t>
      </w:r>
    </w:p>
    <w:p w:rsidR="00456007" w:rsidRPr="00843842" w:rsidRDefault="00456007" w:rsidP="0045600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456007" w:rsidRPr="00843842" w:rsidRDefault="00456007" w:rsidP="0045600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환경 보전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은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반다이산 지질공원의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핵심적인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임무이며, 다양한 활동과 프로젝트를 통해 실천하고 있습니다. 반다이산</w:t>
      </w:r>
      <w:r>
        <w:rPr>
          <w:rFonts w:ascii="Batang" w:hAnsi="Batang" w:cs="Batang" w:hint="eastAsia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/>
          <w:szCs w:val="21"/>
          <w:lang w:val="ko-KR" w:bidi="ko-KR"/>
        </w:rPr>
        <w:t>지질공원은 풀베기, 사방, 쓰레기 줍기, 자연 탐방로 점검 등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을 통해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위험 요소를 제거하거나 간판 표지를 유지 보수함으로써 반다이산 주변의 역사, 문화, 자연에 관한 명승지를 유지 관리하고 있습니다.</w:t>
      </w:r>
    </w:p>
    <w:p w:rsidR="00456007" w:rsidRPr="00843842" w:rsidRDefault="00456007" w:rsidP="0045600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456007" w:rsidRPr="00843842" w:rsidRDefault="00456007" w:rsidP="0045600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반다이산</w:t>
      </w:r>
      <w:r>
        <w:rPr>
          <w:rFonts w:ascii="Batang" w:hAnsi="Batang" w:cs="Batang" w:hint="eastAsia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지질공원은 환경성 우라반다이 자연보호관 사무소나 우라반다이 생태관광협회와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제휴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하여 추가적인 보전 프로그램도 시행하고 있습니다. 보전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활동의 일환으로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해당 지역의 자연환경을 위협하는 침입종 등의 문제 해결에도 힘쓰고 있습니다.</w:t>
      </w:r>
    </w:p>
    <w:p w:rsidR="00456007" w:rsidRPr="00843842" w:rsidRDefault="00456007" w:rsidP="0045600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456007" w:rsidRPr="00843842" w:rsidRDefault="00456007" w:rsidP="0045600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지질공원의 직원들은 보전에 관한 최신 활동으로, 지역사회 단체나 지질공원 주변을 방문하는 사람에게 가이드 서비스를 제공하는 공식 인증 프리랜서 지오 가이드에게 정보를 공유합니다. 반다이산</w:t>
      </w:r>
      <w:r>
        <w:rPr>
          <w:rFonts w:ascii="Batang" w:hAnsi="Batang" w:cs="Batang" w:hint="eastAsia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/>
          <w:szCs w:val="21"/>
          <w:lang w:val="ko-KR" w:bidi="ko-KR"/>
        </w:rPr>
        <w:t>지질공원의 일부는 이곳보다 큰 반다이아사히 국립공원 내에 있으며, 해당 공원 시설 두 곳은 환경성과의 파트너십 하에 협력하여 환경 관련 활동을 추진하고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07"/>
    <w:rsid w:val="001A5971"/>
    <w:rsid w:val="0045600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15B912-4161-47E7-8D55-023B133C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0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0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0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0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0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0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0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60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60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60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6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6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6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6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6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60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6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6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6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6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0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60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6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60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6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2025-08-29T16:43:00Z</dcterms:created>
  <dcterms:modified xsi:type="dcterms:W3CDTF">2025-08-29T16:43:00Z</dcterms:modified>
</cp:coreProperties>
</file>