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지속 가능한 사회를 위해: 비지터센터의 펠릿 난로</w:t>
      </w:r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우라반다이의 겨울은 영하 기온과 평균 3m의 눈이 쌓이는 산의 적설량으로 유명합니다. 우라반다이 비지터센터에서는 지속 가능한 자원을 원료로 하는 압축 우드 칩을 연소시키는 친환경적인 펠릿 난로를 사용하여 추운 계절에 시설을 난방하는 데 도움을 주고 있습니다.</w:t>
      </w:r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이 우드 칩은 3개의 지속 가능한 자원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을 원료로 삼습니다. 즉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간벌(나무들이 적당한 간격을 유지하며 자라도록 불필요한 나무를 솎아 내는 것)을 위해 벌목한 나무들, 벌목하지 않은 나무에서 가지치기한 가지, 목재를 만들면서 나온 톱밥</w:t>
      </w:r>
      <w:r w:rsidRPr="00843842">
        <w:rPr>
          <w:rFonts w:ascii="Batang" w:eastAsia="Batang" w:hAnsi="Batang" w:cs="Batang"/>
          <w:szCs w:val="21"/>
          <w:lang w:val="ko-KR" w:bidi="ko-KR"/>
        </w:rPr>
        <w:t>입니다. 삼림 구역을 간벌하면 남은 나무들이 최대한 성장하는 동시에 화재 위험을 줄일 수도 있습니다. 또한 약한 가지를 가지치기하면 그 나무의 구조적인 건전성이 높아져 건강하고 새로운 성장이 촉진됩니다.</w:t>
      </w:r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1014FF" w:rsidRPr="00843842" w:rsidRDefault="001014FF" w:rsidP="001014F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나무 부스러기를 기계로 가공하고 건조해 압축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하면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난로의 자연 연료인 펠릿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이 만들어집니다</w:t>
      </w:r>
      <w:r w:rsidRPr="00843842">
        <w:rPr>
          <w:rFonts w:ascii="Batang" w:eastAsia="Batang" w:hAnsi="Batang" w:cs="Batang"/>
          <w:szCs w:val="21"/>
          <w:lang w:val="ko-KR" w:bidi="ko-KR"/>
        </w:rPr>
        <w:t>. 펠릿에 폐목재를 사용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함으로써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많은 이산화탄소가 배출되는 화석 연료를 대체하는 우수한 연료가 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FF"/>
    <w:rsid w:val="001014F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AA07B-F893-4548-BF7B-12EA18C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4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4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4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4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4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4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