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정적이 드리운 휴식 시간: 우라반다이의 겨울</w:t>
      </w:r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겨울이 되면 나무들은 잎이 지고 일대가 설경이 되지만 주변 환경은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황량하지 않습니다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. 가래나무(학명: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Juglans ailantifolia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느릅나무(학명: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Ulmus davidiana var. japonica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)와 같은 나무의 가지 또는 매화오리나무(학명: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Clethra barbinervis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마가목(학명: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Sorbus commixta</w:t>
      </w:r>
      <w:r w:rsidRPr="00843842">
        <w:rPr>
          <w:rFonts w:ascii="Batang" w:eastAsia="Batang" w:hAnsi="Batang" w:cs="Batang"/>
          <w:szCs w:val="21"/>
          <w:lang w:val="ko-KR" w:bidi="ko-KR"/>
        </w:rPr>
        <w:t>)과 같은 키가 작은 나무에는 꽃봉오리가 나타납니다.</w:t>
      </w:r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반달가슴곰(학명: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Ursus thibetanus japonicus</w:t>
      </w:r>
      <w:r w:rsidRPr="00843842">
        <w:rPr>
          <w:rFonts w:ascii="Batang" w:eastAsia="Batang" w:hAnsi="Batang" w:cs="Batang"/>
          <w:szCs w:val="21"/>
          <w:lang w:val="ko-KR" w:bidi="ko-KR"/>
        </w:rPr>
        <w:t>)은 나무 구멍, 동굴, 토굴 등에 들어가서 겨울잠을 잡니다. 겨울잠을 자는 시기는 그해의 기후와 산에서 섭취할 수 있는 음식의 양에 따라 다르지만 일반적으로 11월부터 4월까지입니다. 곰은 겨울잠을 자면서 신진대사가 저하되기 때문에 먹거나 배설</w:t>
      </w:r>
      <w:r w:rsidRPr="00843842">
        <w:rPr>
          <w:rFonts w:asciiTheme="minorEastAsia" w:hAnsiTheme="minorEastAsia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>하지 않고 축적된 지방으로 버틸 수 있습니다. 임신한 암컷은 겨울잠에 든 상태에서도 눈을 뜨고 출산과 육아를 합니다.</w:t>
      </w:r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55893" w:rsidRPr="00843842" w:rsidRDefault="00055893" w:rsidP="00055893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고니(학명: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Cygnus columbianus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)는 겨울에 우라반다이에 날아와서 호수나 강에서 먹이가 되는 수생 식물의 잎과 뿌리를 찾아다닙니다. 홍방울새(학명: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Acanthis flammea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)나 양진이(학명: 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Carpodacus roseus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)가 흰 눈이나 잎이 없는 가지를 배경 삼아 </w:t>
      </w:r>
      <w:r w:rsidRPr="00843842">
        <w:rPr>
          <w:rFonts w:ascii="Batang" w:eastAsia="Batang" w:hAnsi="Batang" w:cs="Batang"/>
          <w:spacing w:val="8"/>
          <w:szCs w:val="21"/>
          <w:lang w:val="ko-KR" w:bidi="ko-KR"/>
        </w:rPr>
        <w:t>붉은 날개를 빛내며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숲속을 순식간에 빠져나가는 모습을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93"/>
    <w:rsid w:val="0005589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A8CA0-3B3F-46F1-AA77-4B29F850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8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8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8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8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5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58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58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5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