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6941" w:rsidRPr="00D8443C" w:rsidRDefault="00B46941" w:rsidP="00B46941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kern w:val="0"/>
          <w:lang w:eastAsia="zh-TW"/>
        </w:rPr>
      </w:pPr>
      <w:r>
        <w:rPr>
          <w:b/>
        </w:rPr>
        <w:t>環環相扣的生態系統</w:t>
      </w:r>
    </w:p>
    <w:p/>
    <w:p w:rsidR="00B46941" w:rsidRPr="00D8443C" w:rsidRDefault="00B46941" w:rsidP="00B46941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動物與植物相互依存的關係，令</w:t>
      </w:r>
      <w:r w:rsidRPr="00D8443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裏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磐梯多樣化的自然環境充滿生機，七灶花楸（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Sorbus commixta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）和鳥類就是一個實例</w:t>
      </w:r>
      <w:bookmarkStart w:id="0" w:name="_Hlk175136211"/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  <w:bookmarkEnd w:id="0"/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很多鳥類以這種灌木的果實為食物，植物種子隨著鳥糞落地後生根發芽。研究顯示，種子只有在果肉被消化或分解後才會發芽。鳥類在植物繁殖中，不經意間就充當了「播種機」的角色</w:t>
      </w:r>
      <w:bookmarkStart w:id="1" w:name="_Hlk175136246"/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  <w:bookmarkEnd w:id="1"/>
    </w:p>
    <w:p w:rsidR="00B46941" w:rsidRPr="00D8443C" w:rsidRDefault="00B46941" w:rsidP="00B46941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螞蟻和蜜蜂是有效的蕎麥授粉蟲媒，對提</w:t>
      </w:r>
      <w:r w:rsidRPr="00D8443C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升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農作物產量幫助極大。而收穫的蕎麥種子則是當地居民製作蕎麥麵、蕎麥茶和其他農產品的原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物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料。</w:t>
      </w:r>
    </w:p>
    <w:p w:rsidR="00B46941" w:rsidRPr="00D8443C" w:rsidRDefault="00B46941" w:rsidP="00B46941">
      <w:pPr>
        <w:adjustRightInd w:val="0"/>
        <w:snapToGrid w:val="0"/>
        <w:spacing w:line="240" w:lineRule="atLeast"/>
        <w:ind w:firstLineChars="200" w:firstLine="440"/>
        <w:rPr>
          <w:rFonts w:ascii="Times New Roman" w:eastAsia="SimSun" w:hAnsi="Times New Roman" w:cs="Times New Roman"/>
          <w:color w:val="000000" w:themeColor="text1"/>
          <w:kern w:val="0"/>
          <w:lang w:eastAsia="zh-CN"/>
        </w:rPr>
      </w:pP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水芭蕉（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Lysichiton camtschatcensis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）中的草酸鈣有助於排出體內的廢物，這對冬眠醒來後的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日本黑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熊（</w:t>
      </w:r>
      <w:r w:rsidRPr="00D8443C">
        <w:rPr>
          <w:rFonts w:ascii="Times New Roman" w:eastAsia="Source Han Sans TW Normal" w:hAnsi="Times New Roman" w:cs="Times New Roman"/>
          <w:i/>
          <w:iCs/>
          <w:color w:val="000000" w:themeColor="text1"/>
          <w:kern w:val="0"/>
          <w:lang w:eastAsia="zh-TW"/>
        </w:rPr>
        <w:t>Ursus thibetanus japonicus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尤其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重要</w:t>
      </w:r>
      <w:r w:rsidRPr="00D8443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，因為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食用後可起到通便及催吐的作用。</w:t>
      </w:r>
    </w:p>
    <w:p w:rsidR="00B46941" w:rsidRDefault="00B46941" w:rsidP="00B46941">
      <w:pPr>
        <w:adjustRightInd w:val="0"/>
        <w:snapToGrid w:val="0"/>
        <w:spacing w:line="240" w:lineRule="atLeast"/>
        <w:ind w:firstLineChars="200" w:firstLine="440"/>
        <w:rPr>
          <w:rFonts w:ascii="Times New Roman" w:hAnsi="Times New Roman" w:cs="Times New Roman"/>
          <w:color w:val="000000"/>
          <w:kern w:val="0"/>
        </w:rPr>
      </w:pP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由此可見，無論多麼不起眼的動植物，都是</w:t>
      </w:r>
      <w:r w:rsidRPr="00D8443C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裏</w:t>
      </w:r>
      <w:r w:rsidRPr="00D8443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磐梯生態平衡鏈上不可或缺的一環。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41"/>
    <w:rsid w:val="001A5971"/>
    <w:rsid w:val="00625A2B"/>
    <w:rsid w:val="00B46941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7A8CC4-9E78-4CB2-BFC7-14DFD2F0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69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9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9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9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9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9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9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9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69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69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694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469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69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69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69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69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69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69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6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9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69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69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9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69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6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69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69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2025-08-29T15:56:00Z</dcterms:created>
  <dcterms:modified xsi:type="dcterms:W3CDTF">2025-08-29T15:56:00Z</dcterms:modified>
</cp:coreProperties>
</file>