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3302" w:rsidRPr="00430E7E" w:rsidRDefault="006F3302" w:rsidP="006F3302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Cs w:val="22"/>
          <w:lang w:eastAsia="zh-TW"/>
        </w:rPr>
      </w:pPr>
      <w:r>
        <w:rPr>
          <w:b/>
        </w:rPr>
        <w:t>湯川與日本飛釣之父</w:t>
      </w:r>
    </w:p>
    <w:p/>
    <w:p w:rsidR="006F3302" w:rsidRPr="00430E7E" w:rsidRDefault="006F3302" w:rsidP="006F3302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湯川發源於湯瀑布腳下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，貫穿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奧日光的心臟地帶，一路蜿蜒流過戰場原濕地，在距源頭大概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12.4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公里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的地方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注入中禪寺湖。這條河</w:t>
      </w:r>
      <w:r w:rsidRPr="00430E7E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流是著名的日本飛釣活動誕生地。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這項活動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之所以能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在日本興起</w:t>
      </w:r>
      <w:bookmarkStart w:id="0" w:name="_Hlk178671487"/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</w:t>
      </w:r>
      <w:bookmarkEnd w:id="0"/>
      <w:r w:rsidRPr="00430E7E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歸功</w:t>
      </w:r>
      <w:r w:rsidRPr="00430E7E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於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蘇格蘭商人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湯</w:t>
      </w:r>
      <w:r w:rsidRPr="00430E7E">
        <w:rPr>
          <w:rFonts w:ascii="Source Han Sans TW Normal" w:eastAsia="Source Han Sans TW Normal" w:hAnsi="Source Han Sans TW Normal" w:cs="Times New Roman"/>
          <w:color w:val="000000" w:themeColor="text1"/>
          <w:szCs w:val="22"/>
          <w:lang w:eastAsia="zh-TW"/>
        </w:rPr>
        <w:t>瑪斯·布萊克·哥拉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巴（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Thomas Blake Glover, 1838-1911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），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他在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TW"/>
        </w:rPr>
        <w:t>1868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TW"/>
        </w:rPr>
        <w:t>年之後的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明治維新中扮演了重要角色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</w:t>
      </w:r>
      <w:r w:rsidRPr="00430E7E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著名的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長崎「哥拉巴園」便是以他的姓氏命名的。日光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一度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吸引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眾多的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外國人前來避暑度假，哥拉巴也是其中一位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1893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年，他在中禪寺湖畔建造了一座度假小屋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，湯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川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的風光或許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讓熱衷於英式飛釣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的他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想起了蘇格蘭老家的山溪河流。</w:t>
      </w:r>
    </w:p>
    <w:p w:rsidR="006F3302" w:rsidRPr="00430E7E" w:rsidRDefault="006F3302" w:rsidP="006F3302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但是，當時日光的河流與湖泊中已經很久</w:t>
      </w:r>
      <w:r w:rsidRPr="00430E7E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沒有魚了，一是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華嚴瀑布巨大的落差成為了魚類遷徙的天然屏障</w:t>
      </w:r>
      <w:r w:rsidRPr="00430E7E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，二是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中禪寺湖被視為聖湖，不許放養魚類。到了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1902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年，哥拉巴終於獲得許可，從美國科羅拉多州引進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25,000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枚美洲紅點鮭的魚卵，並將孵化出的魚苗放入湯川。然而，一場颱風讓首批放入的魚苗全軍覆沒</w:t>
      </w:r>
      <w:r w:rsidRPr="00430E7E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，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好在第二批魚苗都茁壯成長了起來，</w:t>
      </w:r>
      <w:r w:rsidRPr="00430E7E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szCs w:val="22"/>
          <w:lang w:eastAsia="zh-TW"/>
        </w:rPr>
        <w:t>並順利繁衍生息。許多外國名流和企業家在日光建造了避暑別墅，於是湯川成為了他們鍾愛的飛釣地。後來，湯川和湯之湖均被納為皇室產業。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得益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於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河流全流域的</w:t>
      </w:r>
      <w:r w:rsidRPr="00430E7E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「釣獲</w:t>
      </w:r>
      <w:r w:rsidRPr="00430E7E">
        <w:rPr>
          <w:rFonts w:ascii="Source Han Sans TW Normal" w:eastAsia="Source Han Sans TW Normal" w:hAnsi="Source Han Sans TW Normal" w:cs="Source Han Sans TW Normal" w:hint="eastAsia"/>
          <w:bCs/>
          <w:color w:val="000000" w:themeColor="text1"/>
          <w:szCs w:val="22"/>
          <w:lang w:eastAsia="zh-TW"/>
        </w:rPr>
        <w:t>放流」（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Catch and Release</w:t>
      </w:r>
      <w:r w:rsidRPr="00430E7E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）規定，</w:t>
      </w:r>
      <w:r w:rsidRPr="00430E7E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szCs w:val="22"/>
          <w:lang w:eastAsia="zh-TW"/>
        </w:rPr>
        <w:t>直到今天，湯川依然是全日本最重要的溪鱒和虹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鱒飛釣勝地。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02"/>
    <w:rsid w:val="001A5971"/>
    <w:rsid w:val="00625A2B"/>
    <w:rsid w:val="006F330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783A78-C958-4B18-97BA-2AA182E1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3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3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3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3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3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3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3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33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33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33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3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3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3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3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3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33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33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3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3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3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3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3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33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3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33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33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2025-08-29T16:04:00Z</dcterms:created>
  <dcterms:modified xsi:type="dcterms:W3CDTF">2025-08-29T16:04:00Z</dcterms:modified>
</cp:coreProperties>
</file>