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A37" w:rsidRPr="009124F2" w:rsidRDefault="00414A37" w:rsidP="00414A37">
      <w:pPr>
        <w:spacing w:line="276" w:lineRule="auto"/>
        <w:rPr>
          <w:rFonts w:ascii="Meiryo UI" w:eastAsia="Meiryo UI" w:hAnsi="Meiryo UI"/>
          <w:b/>
          <w:bCs/>
          <w:i/>
          <w:color w:val="000000" w:themeColor="text1"/>
          <w:sz w:val="21"/>
          <w:szCs w:val="21"/>
          <w:lang w:eastAsia="ko-KR"/>
        </w:rPr>
      </w:pPr>
      <w:r>
        <w:rPr>
          <w:b/>
        </w:rPr>
        <w:t>교란칸논 전망소</w:t>
      </w:r>
    </w:p>
    <w:p w:rsidR="00414A37" w:rsidRPr="009124F2" w:rsidRDefault="00414A37" w:rsidP="00414A37">
      <w:pPr>
        <w:spacing w:line="276" w:lineRule="auto"/>
        <w:rPr>
          <w:rFonts w:ascii="Meiryo UI" w:eastAsia="Meiryo UI" w:hAnsi="Meiryo UI"/>
          <w:iCs/>
          <w:color w:val="000000" w:themeColor="text1"/>
          <w:sz w:val="21"/>
          <w:szCs w:val="21"/>
          <w:lang w:eastAsia="ko-KR"/>
        </w:rPr>
      </w:pPr>
      <w:r/>
    </w:p>
    <w:p w:rsidR="00414A37" w:rsidRPr="009124F2" w:rsidRDefault="00414A37" w:rsidP="00414A37">
      <w:pPr>
        <w:spacing w:line="276" w:lineRule="auto"/>
        <w:ind w:firstLineChars="100" w:firstLine="210"/>
        <w:rPr>
          <w:rFonts w:ascii="Meiryo UI" w:eastAsia="Meiryo UI" w:hAnsi="Meiryo UI"/>
          <w:iCs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후쿠에지마 섬 서쪽 끝에 있는 이 전망대에서는 해안선과 동중국해를 한눈에 볼 수 있습니다. 남쪽에는 푸른 바다와 백사장의 다카하마 해수욕장이 있는 만이 있고, 북쪽의 가이즈 항 인근에는 각이 진 검은 현무암질 용암 덩어리가 해안에 흩어져 있습니다.</w:t>
      </w:r>
    </w:p>
    <w:p w:rsidR="00414A37" w:rsidRPr="009124F2" w:rsidRDefault="00414A37" w:rsidP="00414A37">
      <w:pPr>
        <w:spacing w:line="276" w:lineRule="auto"/>
        <w:ind w:firstLineChars="100" w:firstLine="210"/>
        <w:rPr>
          <w:rFonts w:ascii="Meiryo UI" w:eastAsia="Meiryo UI" w:hAnsi="Meiryo UI"/>
          <w:iCs/>
          <w:color w:val="000000" w:themeColor="text1"/>
          <w:sz w:val="21"/>
          <w:szCs w:val="21"/>
          <w:lang w:eastAsia="ko-KR"/>
        </w:rPr>
      </w:pPr>
      <w:r w:rsidRPr="00AC5405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바다를 굽어보는 대좌 위에는 교란(생선 바구니)을 든 관음보살 석상이 있습니다.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관음상에는 다양한 형태가 있는데 ‘교란칸논’이라고 불리는 이 상은 드문 형태의 석상입니다.</w:t>
      </w:r>
    </w:p>
    <w:p w:rsidR="00414A37" w:rsidRPr="009124F2" w:rsidRDefault="00414A37" w:rsidP="00414A37">
      <w:pPr>
        <w:spacing w:line="276" w:lineRule="auto"/>
        <w:ind w:firstLineChars="100" w:firstLine="210"/>
        <w:rPr>
          <w:rFonts w:ascii="Meiryo UI" w:eastAsia="Meiryo UI" w:hAnsi="Meiryo UI"/>
          <w:iCs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중국과 일본의 미술에서 교란칸논은 당나라 시대의 민화에서 유래했으며, 관음보살은 아름다운 생선 장수로 변해 나타납니다. 불교의 가르침을 널리 알리기 위해 그녀는 구혼자에게 불경을 암기하도록 권합니다.</w:t>
      </w:r>
    </w:p>
    <w:p w:rsidR="00414A37" w:rsidRPr="009124F2" w:rsidRDefault="00414A37" w:rsidP="00414A37">
      <w:pPr>
        <w:spacing w:line="276" w:lineRule="auto"/>
        <w:ind w:firstLineChars="100" w:firstLine="210"/>
        <w:rPr>
          <w:rFonts w:ascii="Meiryo UI" w:eastAsia="Meiryo UI" w:hAnsi="Meiryo UI"/>
          <w:iCs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이 상은 어부들이 바다에서의 안전과 풍어를 기원하는 장소로서 건립되었습니다. 실제로 관음보살의 바구니 속 물고기는 커다란 도미로서 일본 문화에서 길조를 상징하며 고토에서 가장 인기 있는 물고기 가운데 하나이기도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37"/>
    <w:rsid w:val="001A5971"/>
    <w:rsid w:val="00414A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E3A03-809B-427A-BBAF-05F1BFF9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A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A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A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A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A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A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A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4A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4A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4A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4A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4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4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4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A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4A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4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4A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4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