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7EB" w:rsidRPr="00286C8D" w:rsidRDefault="002067EB" w:rsidP="002067EB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登窑广场</w:t>
      </w:r>
    </w:p>
    <w:p/>
    <w:p w:rsidR="002067EB" w:rsidRPr="00286C8D" w:rsidRDefault="002067EB" w:rsidP="002067E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登窑广场邻近砖砌的登窑（陶荣窑），位于“陶器之路”步行街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A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线的中段，最适合歇脚小憩。广场的亮点是一座两层建筑——登窑广场展示工房馆，一楼展示保存完好的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世纪窑炉，二楼则是展览空间和工作室。</w:t>
      </w:r>
    </w:p>
    <w:p w:rsidR="002067EB" w:rsidRPr="00286C8D" w:rsidRDefault="002067EB" w:rsidP="002067E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来访者可以进入窑内参观。</w:t>
      </w:r>
      <w:r w:rsidRPr="00286C8D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这种“两面焚倒焰式角窑”有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两个入口，便于有效地把陶器放入窖内。多年来，该窑一直用于烧制烧酒瓶等陶器。</w:t>
      </w:r>
    </w:p>
    <w:p w:rsidR="002067EB" w:rsidRPr="00286C8D" w:rsidRDefault="002067EB" w:rsidP="002067E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展览空间展示了当地新锐陶瓷艺术家的作品，种类繁多，很适合购作纪念品或礼品。在工作室，来访者可以亲手为陶器或招财猫上色（收费），老少皆宜，无需预约。不过，作品需要上釉烧制，在几周后才能寄给参与者（仅限日本国内）。</w:t>
      </w:r>
    </w:p>
    <w:p w:rsidR="002067EB" w:rsidRPr="00286C8D" w:rsidRDefault="002067EB" w:rsidP="002067E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广场上有两件大型现代户外陶瓷艺术作品。位于广场中央的《时空》是柴田正明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(1948-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 xml:space="preserve"> )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创作的蓝色雕塑，动感十足；旁边熠熠闪光的马赛克墙《辉》则是杉江淳平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(1936-2005)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的杰作。</w:t>
      </w:r>
    </w:p>
    <w:p w:rsidR="002067EB" w:rsidRPr="00286C8D" w:rsidRDefault="002067EB" w:rsidP="002067E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2067EB" w:rsidRPr="00286C8D" w:rsidRDefault="002067EB" w:rsidP="002067E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登窑广场展示工房馆</w:t>
      </w:r>
    </w:p>
    <w:p w:rsidR="002067EB" w:rsidRPr="00286C8D" w:rsidRDefault="002067EB" w:rsidP="002067E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10:00</w:t>
      </w: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286C8D">
        <w:rPr>
          <w:rFonts w:eastAsia="Source Han Sans CN Normal"/>
          <w:bCs/>
          <w:color w:val="000000" w:themeColor="text1"/>
          <w:szCs w:val="22"/>
          <w:lang w:eastAsia="zh-CN"/>
        </w:rPr>
        <w:t>16:00</w:t>
      </w:r>
    </w:p>
    <w:p w:rsidR="002067EB" w:rsidRPr="00286C8D" w:rsidRDefault="002067EB" w:rsidP="002067EB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286C8D">
        <w:rPr>
          <w:rFonts w:eastAsia="Source Han Sans CN Normal" w:hint="eastAsia"/>
          <w:bCs/>
          <w:color w:val="000000" w:themeColor="text1"/>
          <w:szCs w:val="22"/>
          <w:lang w:eastAsia="zh-CN"/>
        </w:rPr>
        <w:t>闭馆日：周三（逢节假日照常开馆）和元旦放假期间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EB"/>
    <w:rsid w:val="001A5971"/>
    <w:rsid w:val="002067E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CFDD2-6F1A-404D-AC79-6B6F53EB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7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7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7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7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7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7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7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67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7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7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06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6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6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6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67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67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6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6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6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7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67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67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6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