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70A" w:rsidRPr="00D165CA" w:rsidRDefault="004D370A" w:rsidP="004D370A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도쓰이 종유동</w:t>
      </w:r>
    </w:p>
    <w:p w:rsidR="004D370A" w:rsidRPr="00D165CA" w:rsidRDefault="004D370A" w:rsidP="004D370A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Meiryo UI"/>
          <w:sz w:val="21"/>
          <w:szCs w:val="21"/>
          <w:lang w:val="ko-KR" w:eastAsia="ko-KR" w:bidi="ko-KR"/>
        </w:rPr>
        <w:t xml:space="preserve"> 도쓰이 종유동은 2억 5,000만 년 이상 전에 형성된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귀중한 동굴로 가까이서 종유석을 감상할 수 있는 신비로운 땅속 세계가 펼쳐져 있습니다. </w:t>
      </w:r>
      <w:r w:rsidRPr="00D165CA">
        <w:rPr>
          <w:rFonts w:ascii="Batang" w:eastAsia="Batang" w:hAnsi="Batang" w:cs="Meiryo UI"/>
          <w:sz w:val="21"/>
          <w:szCs w:val="21"/>
          <w:lang w:val="ko-KR" w:eastAsia="ko-KR" w:bidi="ko-KR"/>
        </w:rPr>
        <w:t>도쓰이 종유동으로 이어지는 오솔길을 따라가면 모양과 크기가 다른 종유석과 석순이 있는 동굴이 나타나고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, 천장, 지면, 벽면에서 뻗어있는 칼사이트(방해석)를 볼 수 있습니다. 이는 지금도 계속되는 침식과 퇴적광상의 산물입니다.</w:t>
      </w:r>
    </w:p>
    <w:p w:rsidR="004D370A" w:rsidRPr="00D165CA" w:rsidRDefault="004D370A" w:rsidP="004D370A">
      <w:pPr>
        <w:spacing w:line="0" w:lineRule="atLeast"/>
        <w:ind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칼사이트(방해석)는 흰색을 띠는데 대부분 오렌지색, 빨간색, 검은색 등의 색이 약간 섞여있습니다. 이 칼사이트(방해석)에 조명을 비추어 방해석의 세세한 부분과 색감을 돋보이게 합니다. 지질학자에 따르면 지표 식생과 토양에 함유된 미네랄, 때로는 산성의 영향으로 색이 물드는 것이라고 합니다.</w:t>
      </w: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동굴은 전체 길이가 100m 정도이며, 몸을 구부리지 않으면 지나갈 수 없을 만큼 좁은 길로 되어있습니다. 동굴 내부는 6구획으로 되어있으며, 각각의 이미지와 연관된 이름이 붙어있습니다. 예를 들어 ‘</w:t>
      </w:r>
      <w:bookmarkStart w:id="0" w:name="_Hlk169803128"/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게 터널</w:t>
      </w:r>
      <w:bookmarkEnd w:id="0"/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(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the Crab Tunnel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)’에서는 게처럼 쪼그리고 앉아 옆으로 움직이며 그 다음의 ‘바늘 천장 방(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the Needle Ceiling Chamber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)’으로 가야 합니다. 이 밖에 ‘벌집 바위(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Bee’s Nest Rock)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’는 육각형의 움푹 파인 벽면으로 둘러싸여 있는 등 특징 있는 동굴을 만끽할 수 있습니다.</w:t>
      </w: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또한, 종유동 입구는 20세기 초 석회암 채굴 작업 중에 산허리에 파인 갱도에 있는데, 역사적인 근대산업유산이라는 배경도 있습니다. 당시 석회는 건축재와 비료로 사용되었으나, 도쓰이 종유동이 발견되면서 채굴은 끝을 맺었습니다.</w:t>
      </w: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val="en" w:eastAsia="ko-KR"/>
        </w:rPr>
      </w:pPr>
    </w:p>
    <w:p w:rsidR="004D370A" w:rsidRPr="00D165CA" w:rsidRDefault="004D370A" w:rsidP="004D370A">
      <w:pPr>
        <w:spacing w:line="0" w:lineRule="atLeast"/>
        <w:ind w:leftChars="-1" w:left="-2" w:firstLine="2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도쓰이 종유동을 견학할 수 있는 것은 기본적으로 주말, 공휴일, 여름 성수기 등으로 오전 9시부터 오후 5시까지 입장이 가능합니다. 동굴 입구까지 가는 대중교통은 없으며, 종유동까지 가는 도로는 대단히 좁습니다.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0A"/>
    <w:rsid w:val="001A5971"/>
    <w:rsid w:val="004D370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A77E6-7410-445E-B65C-5AFABCC3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7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7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7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7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3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7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7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7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