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9EF" w:rsidRPr="00D165CA" w:rsidRDefault="000019EF" w:rsidP="000019EF">
      <w:pPr>
        <w:spacing w:line="0" w:lineRule="atLeast"/>
        <w:rPr>
          <w:rFonts w:ascii="Batang" w:eastAsia="Batang" w:hAnsi="Batang"/>
          <w:b/>
          <w:bCs/>
          <w:sz w:val="21"/>
          <w:szCs w:val="21"/>
          <w:lang w:val="en" w:eastAsia="ko-KR"/>
        </w:rPr>
      </w:pPr>
      <w:r>
        <w:rPr>
          <w:b/>
        </w:rPr>
        <w:t>유라조생 귤의 산지</w:t>
      </w:r>
    </w:p>
    <w:p w:rsidR="000019EF" w:rsidRPr="00D165CA" w:rsidRDefault="000019EF" w:rsidP="000019EF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  <w:r/>
    </w:p>
    <w:p w:rsidR="000019EF" w:rsidRPr="00D165CA" w:rsidRDefault="000019EF" w:rsidP="000019EF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와카야마현 유라초의 언덕 중턱 일대에는 감귤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류의 과수원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이 펼쳐져 있습니다. 그중 대부분이 ‘유라조생(학명: </w:t>
      </w:r>
      <w:r w:rsidRPr="00D165CA">
        <w:rPr>
          <w:rFonts w:ascii="Batang" w:eastAsia="Batang" w:hAnsi="Batang" w:cs="Meiryo UI" w:hint="eastAsia"/>
          <w:i/>
          <w:iCs/>
          <w:sz w:val="21"/>
          <w:szCs w:val="21"/>
          <w:lang w:val="ko-KR" w:eastAsia="ko-KR" w:bidi="ko-KR"/>
        </w:rPr>
        <w:t>Citrus unshiu Yurawase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)’이라고 불리는 귤의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과수원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입니다. 유라초에서 탄생한 유라조생은 ‘온주밀감(학명: </w:t>
      </w:r>
      <w:r w:rsidRPr="00D165CA">
        <w:rPr>
          <w:rFonts w:ascii="Batang" w:eastAsia="Batang" w:hAnsi="Batang" w:cs="Meiryo UI" w:hint="eastAsia"/>
          <w:i/>
          <w:iCs/>
          <w:sz w:val="21"/>
          <w:szCs w:val="21"/>
          <w:lang w:val="ko-KR" w:eastAsia="ko-KR" w:bidi="ko-KR"/>
        </w:rPr>
        <w:t>Citrus unshiu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)’의 신종입니다.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익는 게 빠르고, 껍질에 아직 초록빛이 남아 있는 9월 하순부터 수확됩니다. 이는 일반 귤보다 몇 주에서 몇 달이나 빠른 시기입니다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. 외피는 얇고 부드러우며, 신선하고 싱싱한 오렌지색 과육이 매우 얇은 막에 싸여있습니다.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맛이 진하고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당도가 높으며, 단맛과 산미의 균형이 아주 좋은 귤입니다.</w:t>
      </w:r>
    </w:p>
    <w:p w:rsidR="000019EF" w:rsidRPr="00D165CA" w:rsidRDefault="000019EF" w:rsidP="000019EF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</w:p>
    <w:p w:rsidR="000019EF" w:rsidRPr="00D165CA" w:rsidRDefault="000019EF" w:rsidP="000019EF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유라조생 귤이 탄생한 계기는 1985년 지역의 농가가 한 그루의 가지에 다른 열매보다 빨리 색이 든 귤이 있는 것을 알게 된 것이었습니다. 그로부터 10년에 걸친 분석과 조사를 거쳐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돌연변이에 의해 가지의 성질이 변해서 생긴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신종으로 확인되었습니다. 원품종은 일본의 일반적인 조생귤 품종인 ‘궁천조생(학명: </w:t>
      </w:r>
      <w:r w:rsidRPr="00D165CA">
        <w:rPr>
          <w:rFonts w:ascii="Batang" w:eastAsia="Batang" w:hAnsi="Batang" w:cs="Meiryo UI" w:hint="eastAsia"/>
          <w:i/>
          <w:iCs/>
          <w:sz w:val="21"/>
          <w:szCs w:val="21"/>
          <w:lang w:val="ko-KR" w:eastAsia="ko-KR" w:bidi="ko-KR"/>
        </w:rPr>
        <w:t>Citrus unshiu Miyagawawase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)’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입니다. 돌연변이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가 나타난 것은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발견되기 수십 년 전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인 1960년에 심은 궁천조생 270그루 중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1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그루였던 것입니다.</w:t>
      </w:r>
    </w:p>
    <w:p w:rsidR="000019EF" w:rsidRPr="00D165CA" w:rsidRDefault="000019EF" w:rsidP="000019EF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</w:p>
    <w:p w:rsidR="000019EF" w:rsidRPr="00D165CA" w:rsidRDefault="000019EF" w:rsidP="000019EF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유라조생은 지금은 와카야마현뿐만 아니라 일본 각지에서 재배되고 있지만, 그 발상지가 유라초인 것은 틀림없습니다. 처음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돌연변이가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발견된 마을 북부의 미오가와 지구에는 이를 기념하는 비가 세워져 있습니다. 유라초의 대부분 감귤 농가는 유라조생 외에도 노란 껍질의 감귤 고나쓰, 자몽 크기의 팔삭 등의 품종도 재배하고 있습니다. 수확된 과일은 대부분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와카야마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현 밖으로 출하되지만, 현지에서 판매되는 것도 있으며, 주스, 잼, 드레싱 등 지역 상품용으로 가공되는 것도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EF"/>
    <w:rsid w:val="000019E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46A294-5966-48F7-8532-4D5B58AA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9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9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9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9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9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9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9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19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19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19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1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19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1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1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1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9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19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1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19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1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2025-08-29T16:39:00Z</dcterms:created>
  <dcterms:modified xsi:type="dcterms:W3CDTF">2025-08-29T16:39:00Z</dcterms:modified>
</cp:coreProperties>
</file>