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747" w:rsidRPr="00D165CA" w:rsidRDefault="00900747" w:rsidP="00900747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>
        <w:rPr/>
        <w:t>유라 바다낚시 공원</w:t>
      </w:r>
    </w:p>
    <w:p w:rsidR="00900747" w:rsidRPr="00D165CA" w:rsidRDefault="00900747" w:rsidP="0090074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/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 w:cs="Arial"/>
          <w:sz w:val="21"/>
          <w:szCs w:val="21"/>
          <w:u w:color="000000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유라</w:t>
      </w:r>
      <w:r w:rsidRPr="00D165CA">
        <w:rPr>
          <w:rFonts w:ascii="Batang" w:hAnsi="Batang" w:cs="Meiryo UI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만에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접한 유라 바다낚시 공원에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는 40m에 걸쳐 부잔교가 줄지어 있어, 낚시 수준이 달라도 모두 한 곳에서 다양한 물고기를 잡을 수 있습니다.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어린이부터 노인분까지 안전하고 쾌적하게 낚시를 할 수 있는 인기 레저 명소입니다.</w:t>
      </w: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만은 가장 깊은 곳이 22m인데, 울퉁불퉁한 바위 밭 해안선 부분에서 갑자기 수심이 깊어집니다. 이러한 해저지형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덕분에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갑각류와 연체동물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,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치어와 잿방어 등의 인기 어종에 이르기까지 다양한 해양생물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의 서식지가 되고 있습니다.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콘크리트 잔교뿐만 아니라 잔교 주변 어디든지 상황과 낚을 어종에 따라 자유롭게 낚시 장소를 변경할 수 있습니다.</w:t>
      </w: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공원에서는 수심 3m에서 22m까지의 범위 안에서 낚시를 즐길 수 있습니다. 오징어, 쏨뱅이, 닭새우 등의 갑각류는 해안의 바위 밭 근처에서 먹이를 먹거나 숨어있습니다. 농어와 잿방어 등의 대형 물고기는 유라</w:t>
      </w:r>
      <w:r w:rsidRPr="00D165CA">
        <w:rPr>
          <w:rFonts w:ascii="Batang" w:hAnsi="Batang" w:cs="Meiryo UI" w:hint="eastAsia"/>
          <w:sz w:val="21"/>
          <w:szCs w:val="21"/>
          <w:lang w:val="ko-KR" w:bidi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만의 심해에 서식하고 있지만, 때때로 해안 근처까지 찾아옵니다. 계절마다 다양한 종류의 물고기가 나타납니다. 6월부터 7월 장마철에는 잿방어의 치어가 큰 무리를 만듭니다. 초가을의 새벽과 해 질 무렵에는 갈치가 유라</w:t>
      </w:r>
      <w:r w:rsidRPr="00D165CA">
        <w:rPr>
          <w:rFonts w:ascii="Batang" w:hAnsi="Batang" w:cs="Meiryo UI" w:hint="eastAsia"/>
          <w:sz w:val="21"/>
          <w:szCs w:val="21"/>
          <w:lang w:val="ko-KR" w:bidi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만을 찾아옵니다. 12월부터 3월은 아홉동가리와 넙치의 계절입니다. 넙치는 몸길이가 1m 정도로 자라기도 합니다.</w:t>
      </w: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b/>
          <w:bCs/>
          <w:sz w:val="21"/>
          <w:szCs w:val="21"/>
          <w:u w:val="single"/>
          <w:lang w:eastAsia="ko-KR"/>
        </w:rPr>
      </w:pP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　마을 어협이 운영하는 유라 바다낚시 공원에서는 전문가의 낚시 기술 조언이나 잡은 물고기 식별 서비스를 받을 수 있습니다.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직원은 낚시 기술, 미끼 선택법, 최근 목격 정보와 낚시 성과에 대한 최신 정보를 제공합니다. 큰 물고기가 걸렸을 때는 릴 조작을 돕기도 합니다.</w:t>
      </w: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900747" w:rsidRPr="00D165CA" w:rsidRDefault="00900747" w:rsidP="00900747">
      <w:pPr>
        <w:spacing w:line="0" w:lineRule="atLeast"/>
        <w:ind w:leftChars="-1" w:left="-2" w:firstLine="2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　공원에는 낚시 성과를 높이기 위해 5개의 그물로 둘러싼 유료 낚시터가 있는데, 항상 잿방어, 고등어, 도미가 헤엄치고 있습니다. 공원 입장료는 유료 낚시터 사용 여부에 따라 달라집니다.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그물, 낚싯대, 아이스박스 등 각종 도구는 대여할 수 있으며, 잡은 물고기는 손질해서 가져 갈 수도 있고 바다로 돌려보낼 수도 있습니다. 개장, 폐장 시간은 계절에 따라 다릅니다.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47"/>
    <w:rsid w:val="001A5971"/>
    <w:rsid w:val="00625A2B"/>
    <w:rsid w:val="0090074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44C7D-DA0B-4164-A30D-AB60D71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7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