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604" w:rsidRPr="00D165CA" w:rsidRDefault="000A5604" w:rsidP="000A5604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긴잔지 된장</w:t>
      </w:r>
    </w:p>
    <w:p w:rsidR="000A5604" w:rsidRPr="00D165CA" w:rsidRDefault="000A5604" w:rsidP="000A5604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　긴잔지 된장은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쌀, 콩, 보리를 섞어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만든 누룩 균을 잘게 다진 야채와 섞어 발효시킨 것입니다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이 거친 식감의 된장은 주로 조미료로 사용되는 보통 된장과는 달리 반찬이나, 밥의 토핑으로 먹습니다.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또한, 기슈(와카야마 지방의 옛 이름) 긴잔지 된장은 지역 특산품으로서의 가치를 평가받아 2017년에 국가로부터 GI(지역만의 특성을 가진 산품의 명칭) 인정을 받았습니다.</w:t>
      </w: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유라초에 있는 고코쿠지 절은 일본 긴잔지 된장의 발상지로 알려져 있습니다. 승려 신치 가쿠신(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心地</w:t>
      </w:r>
      <w:r w:rsidRPr="00D165CA">
        <w:rPr>
          <w:rFonts w:ascii="ＭＳ 明朝" w:eastAsia="ＭＳ 明朝" w:hAnsi="ＭＳ 明朝" w:cs="ＭＳ 明朝" w:hint="eastAsia"/>
          <w:sz w:val="21"/>
          <w:szCs w:val="21"/>
          <w:lang w:eastAsia="ko-KR"/>
        </w:rPr>
        <w:t>覚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心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,</w:t>
      </w:r>
      <w:r w:rsidRPr="00D165CA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1207~1298년)이 그 된장을 담그기 시작한 곳이 고코쿠지 절이었습니다. </w:t>
      </w:r>
      <w:r w:rsidRPr="00D165CA">
        <w:rPr>
          <w:rFonts w:ascii="Batang" w:eastAsia="Batang" w:hAnsi="Batang" w:cs="Arial"/>
          <w:spacing w:val="8"/>
          <w:sz w:val="21"/>
          <w:szCs w:val="21"/>
          <w:lang w:val="ko-KR" w:eastAsia="ko-KR" w:bidi="ko-KR"/>
        </w:rPr>
        <w:t xml:space="preserve">가쿠신은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중국에서 귀국한 후 이 절에서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주지를 지내며, 선종(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불교 종파 중 하나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)을 전파한 인물입니다. 그는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긴잔지 된장의 제조법과 대나무로 만든 피리의 일종인 ‘샤쿠하치’ 등 중국에서 습득한 기술 및 기능을 전했습니다.</w:t>
      </w: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　또한,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간장은 긴잔지 된장의 부산물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로 만들어진 것입니다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된장이 발효되면 발효통 바닥에 국물이 고이게 됩니다. 감칠맛 나는 이 액체의 맛에 감동한 가쿠신이 추출해 보았다고 합니다. 이렇게 간장 제조의 길이 열리게 되었으며,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이로부터 가쿠신은 일본 간장의 아버지로 평가받고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</w:t>
      </w: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0A5604" w:rsidRPr="00D165CA" w:rsidRDefault="000A5604" w:rsidP="000A5604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지금도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긴잔지 된장은 유라초에서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인기가 있으며, 많은 가정에서 직접 만들고 있습니다. 마을의 레스토랑과 숙박 시설에서는 식사에 제공되며, 이 지역 가게에서도 현지에서 생산된 간장과 함께 판매되고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04"/>
    <w:rsid w:val="000A560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AD5F8-BF88-40F5-9233-0C771C76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