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7F6" w:rsidRPr="00E47093" w:rsidRDefault="00BC17F6" w:rsidP="00BC17F6">
      <w:pPr>
        <w:rPr>
          <w:rFonts w:ascii="Meiryo UI" w:eastAsia="Meiryo UI" w:hAnsi="Meiryo UI"/>
          <w:b/>
          <w:sz w:val="21"/>
          <w:lang w:eastAsia="ko-KR"/>
        </w:rPr>
      </w:pPr>
      <w:r>
        <w:rPr>
          <w:b/>
        </w:rPr>
        <w:t>이타지키 망루</w:t>
      </w:r>
    </w:p>
    <w:p w:rsidR="00BC17F6" w:rsidRPr="00E47093" w:rsidRDefault="00BC17F6" w:rsidP="00BC17F6">
      <w:pPr>
        <w:rPr>
          <w:rFonts w:ascii="Meiryo UI" w:eastAsia="Meiryo UI" w:hAnsi="Meiryo UI"/>
          <w:b/>
          <w:sz w:val="21"/>
          <w:lang w:eastAsia="ko-KR"/>
        </w:rPr>
      </w:pPr>
      <w:r/>
    </w:p>
    <w:p w:rsidR="00BC17F6" w:rsidRPr="00E47093" w:rsidRDefault="00BC17F6" w:rsidP="00BC17F6">
      <w:pPr>
        <w:ind w:firstLineChars="100" w:firstLine="210"/>
        <w:rPr>
          <w:rFonts w:ascii="Meiryo UI" w:eastAsia="Meiryo UI" w:hAnsi="Meiryo UI"/>
          <w:sz w:val="21"/>
          <w:lang w:eastAsia="ko-KR"/>
        </w:rPr>
      </w:pPr>
      <w:r w:rsidRPr="00E47093">
        <w:rPr>
          <w:rFonts w:ascii="Batang" w:eastAsia="Batang" w:hAnsi="Batang"/>
          <w:sz w:val="21"/>
          <w:lang w:eastAsia="ko-KR"/>
        </w:rPr>
        <w:t>구시마 성 남쪽 성벽에 있는 나무로 된 2층 망루에서 성의 해자와 오무라 만의 풍경을 즐길 수 있습니다. 에도 시대(1603~1867)에는 아마 이러한 ‘망루’가 6개 있었을 것입니다. 망루에 배치된 보병이 영토와 성에 물이 밀려오는 것을 감시하고 있었을 것입니다.</w:t>
      </w:r>
    </w:p>
    <w:p w:rsidR="00BC17F6" w:rsidRPr="00E47093" w:rsidRDefault="00BC17F6" w:rsidP="00BC17F6">
      <w:pPr>
        <w:rPr>
          <w:rFonts w:ascii="Meiryo UI" w:eastAsia="Meiryo UI" w:hAnsi="Meiryo UI"/>
          <w:sz w:val="21"/>
          <w:lang w:eastAsia="ko-KR"/>
        </w:rPr>
      </w:pPr>
      <w:r w:rsidRPr="00E47093">
        <w:rPr>
          <w:rFonts w:ascii="Batang" w:eastAsia="Batang" w:hAnsi="Batang"/>
          <w:sz w:val="21"/>
          <w:lang w:eastAsia="ko-KR"/>
        </w:rPr>
        <w:t xml:space="preserve"> </w:t>
      </w:r>
    </w:p>
    <w:p w:rsidR="00BC17F6" w:rsidRPr="00E47093" w:rsidRDefault="00BC17F6" w:rsidP="00BC17F6">
      <w:pPr>
        <w:ind w:firstLineChars="100" w:firstLine="210"/>
        <w:rPr>
          <w:rFonts w:ascii="Meiryo UI" w:eastAsia="Meiryo UI" w:hAnsi="Meiryo UI"/>
          <w:sz w:val="21"/>
          <w:lang w:eastAsia="ko-KR"/>
        </w:rPr>
      </w:pPr>
      <w:r w:rsidRPr="00E47093">
        <w:rPr>
          <w:rFonts w:ascii="Batang" w:eastAsia="Batang" w:hAnsi="Batang"/>
          <w:sz w:val="21"/>
          <w:lang w:eastAsia="ko-KR"/>
        </w:rPr>
        <w:t>망루는 안쪽 해자, 바깥쪽 해자와 함께 구시마 성 방위의 핵심 부분이었습니다. 망루는 바깥 성벽에 세워졌으며 돌을 떨어뜨리기 위한 숨겨진 구멍, 화살과 화승총을 쏘기 위한 길쭉한 구멍 등 방위적 특성을 갖추고 있었습니다. 돌 성벽은 당시 성곽 설계의 일인자로 여겨졌던 무장 가토 기요마사(1562~1611)가 고안해 낸 ‘오기노코바이(扇勾配, 부채 경사)’라는 구조로 폭이 넓은 토대 쪽을 향해 부채꼴로 펼쳐져 있었습니다. 이 휘어진 성벽은 지진에 대한 안정성을 형성하고, 침입자가 성벽을 오르기 어렵게 했습니다.</w:t>
      </w:r>
    </w:p>
    <w:p w:rsidR="00BC17F6" w:rsidRPr="00E47093" w:rsidRDefault="00BC17F6" w:rsidP="00BC17F6">
      <w:pPr>
        <w:rPr>
          <w:rFonts w:ascii="Meiryo UI" w:eastAsia="Meiryo UI" w:hAnsi="Meiryo UI"/>
          <w:sz w:val="21"/>
          <w:lang w:eastAsia="ko-KR"/>
        </w:rPr>
      </w:pPr>
    </w:p>
    <w:p w:rsidR="00BC17F6" w:rsidRPr="0056330F" w:rsidRDefault="00BC17F6" w:rsidP="00BC17F6">
      <w:pPr>
        <w:spacing w:before="75" w:after="75"/>
        <w:ind w:right="74" w:firstLineChars="100" w:firstLine="210"/>
        <w:rPr>
          <w:rFonts w:ascii="Meiryo UI" w:eastAsia="Meiryo UI" w:hAnsi="Meiryo UI"/>
          <w:sz w:val="21"/>
          <w:lang w:eastAsia="ko-KR"/>
        </w:rPr>
      </w:pPr>
      <w:r w:rsidRPr="00E47093">
        <w:rPr>
          <w:rFonts w:ascii="Batang" w:eastAsia="Batang" w:hAnsi="Batang"/>
          <w:sz w:val="21"/>
          <w:lang w:eastAsia="ko-KR"/>
        </w:rPr>
        <w:t>1992년에</w:t>
      </w:r>
      <w:r w:rsidRPr="0056330F">
        <w:rPr>
          <w:rFonts w:ascii="Batang" w:eastAsia="Batang" w:hAnsi="Batang"/>
          <w:sz w:val="21"/>
          <w:lang w:eastAsia="ko-KR"/>
        </w:rPr>
        <w:t xml:space="preserve"> 이타지키 망루가 세워졌는데, 이 망루는 17세기 성루의 전형적인 모습을 하고 있습니다. 이타지키 망루는 벚나무로 둘러싸여 있으며 봄이 되면 이 벚나무들이 꽃을 피웁니다. 또한, 이타지키 망루는 5월 하순이 되면 수천 송이의 꽃창포가 심겨 있는 안쪽 해자를 내려다보고 있습니다. 벚꽃이 피는 시기와 꽃창포가 피는 시기에는 꽃과 함께 이타지키 망루를 물들이는 조명 연출도 즐길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F6"/>
    <w:rsid w:val="001A5971"/>
    <w:rsid w:val="00625A2B"/>
    <w:rsid w:val="00BC17F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0C5BBB-3147-4737-91ED-C9FB753C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7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17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17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17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17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17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17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17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17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17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17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17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17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17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17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17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17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17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17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1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7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17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7F6"/>
    <w:pPr>
      <w:spacing w:before="160"/>
      <w:jc w:val="center"/>
    </w:pPr>
    <w:rPr>
      <w:i/>
      <w:iCs/>
      <w:color w:val="404040" w:themeColor="text1" w:themeTint="BF"/>
    </w:rPr>
  </w:style>
  <w:style w:type="character" w:customStyle="1" w:styleId="a8">
    <w:name w:val="引用文 (文字)"/>
    <w:basedOn w:val="a0"/>
    <w:link w:val="a7"/>
    <w:uiPriority w:val="29"/>
    <w:rsid w:val="00BC17F6"/>
    <w:rPr>
      <w:i/>
      <w:iCs/>
      <w:color w:val="404040" w:themeColor="text1" w:themeTint="BF"/>
    </w:rPr>
  </w:style>
  <w:style w:type="paragraph" w:styleId="a9">
    <w:name w:val="List Paragraph"/>
    <w:basedOn w:val="a"/>
    <w:uiPriority w:val="34"/>
    <w:qFormat/>
    <w:rsid w:val="00BC17F6"/>
    <w:pPr>
      <w:ind w:left="720"/>
      <w:contextualSpacing/>
    </w:pPr>
  </w:style>
  <w:style w:type="character" w:styleId="21">
    <w:name w:val="Intense Emphasis"/>
    <w:basedOn w:val="a0"/>
    <w:uiPriority w:val="21"/>
    <w:qFormat/>
    <w:rsid w:val="00BC17F6"/>
    <w:rPr>
      <w:i/>
      <w:iCs/>
      <w:color w:val="0F4761" w:themeColor="accent1" w:themeShade="BF"/>
    </w:rPr>
  </w:style>
  <w:style w:type="paragraph" w:styleId="22">
    <w:name w:val="Intense Quote"/>
    <w:basedOn w:val="a"/>
    <w:next w:val="a"/>
    <w:link w:val="23"/>
    <w:uiPriority w:val="30"/>
    <w:qFormat/>
    <w:rsid w:val="00BC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17F6"/>
    <w:rPr>
      <w:i/>
      <w:iCs/>
      <w:color w:val="0F4761" w:themeColor="accent1" w:themeShade="BF"/>
    </w:rPr>
  </w:style>
  <w:style w:type="character" w:styleId="24">
    <w:name w:val="Intense Reference"/>
    <w:basedOn w:val="a0"/>
    <w:uiPriority w:val="32"/>
    <w:qFormat/>
    <w:rsid w:val="00BC17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2025-08-29T16:59:00Z</dcterms:created>
  <dcterms:modified xsi:type="dcterms:W3CDTF">2025-08-29T16:59:00Z</dcterms:modified>
</cp:coreProperties>
</file>