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26DA" w:rsidRPr="00E72268" w:rsidRDefault="001026DA" w:rsidP="001026DA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霍姆·林加商會</w:t>
      </w:r>
    </w:p>
    <w:p/>
    <w:p w:rsidR="001026DA" w:rsidRPr="00E72268" w:rsidRDefault="001026DA" w:rsidP="001026D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年，出生於英國諾里奇的企業家弗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雷德里克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林加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</w:t>
      </w:r>
      <w:r w:rsidRPr="00E7226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 xml:space="preserve">Frederick Ringer, 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1838-1907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）和他的一位同事共同創立了霍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林加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商會（</w:t>
      </w:r>
      <w:r w:rsidRPr="00E72268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Holme, Ringer &amp; Co., Ltd.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）。</w:t>
      </w:r>
      <w:r w:rsidRPr="00E72268">
        <w:rPr>
          <w:rFonts w:ascii="Source Han Sans TW Normal" w:eastAsia="Source Han Sans TW Normal" w:hAnsi="Source Han Sans TW Normal" w:cs="Microsoft YaHei" w:hint="eastAsia"/>
          <w:color w:val="000000" w:themeColor="text1"/>
          <w:kern w:val="0"/>
          <w:lang w:eastAsia="zh-TW"/>
        </w:rPr>
        <w:t>這是一家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明治時代（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1868-1912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  <w:r w:rsidRPr="00E72268">
        <w:rPr>
          <w:rFonts w:ascii="Source Han Sans TW Normal" w:eastAsia="Source Han Sans TW Normal" w:hAnsi="Source Han Sans TW Normal" w:cs="ＭＳ ゴシック" w:hint="eastAsia"/>
          <w:color w:val="000000" w:themeColor="text1"/>
          <w:kern w:val="0"/>
          <w:lang w:eastAsia="zh-TW"/>
        </w:rPr>
        <w:t>開在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長崎外國人居住地內的傑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出的英國貿易公司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在創立商會之前，弗雷德里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克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還曾在中國九江擔任過茶葉檢查官。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他</w:t>
      </w:r>
      <w:r w:rsidRPr="00E72268">
        <w:rPr>
          <w:rFonts w:ascii="Source Han Sans TW Normal" w:eastAsia="Source Han Sans TW Normal" w:hAnsi="Source Han Sans TW Normal" w:cs="ＭＳ ゴシック" w:hint="eastAsia"/>
          <w:color w:val="000000" w:themeColor="text1"/>
          <w:kern w:val="0"/>
          <w:lang w:eastAsia="zh-TW"/>
        </w:rPr>
        <w:t>來到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長崎後，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居住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格拉巴園。</w:t>
      </w:r>
    </w:p>
    <w:p w:rsidR="001026DA" w:rsidRPr="00E72268" w:rsidRDefault="001026DA" w:rsidP="001026D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因為當時法律不允許在指定港口以外用外國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人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名從事貿易活動，弗雷德里克便與前神戶海關官員瓜生寅（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1842-1913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）共同創立了日本瓜生商會，這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樣霍姆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林加商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會就能以瓜生商會子公司的名義在門司和下關開展業務。很快，瓜生商會就成為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英國在關門海峽的實際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權益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代表，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之後又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開始為日本兩大財閥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——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三井和三菱代理國際煤炭出口業務。</w:t>
      </w:r>
    </w:p>
    <w:p w:rsidR="001026DA" w:rsidRPr="00E72268" w:rsidRDefault="001026DA" w:rsidP="001026D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除了涉足航運、商品貿易、保險、拖網捕魚、挪威式捕鯨和酒店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經營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等多個領域，霍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林加商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會還引進了自來水系統、電信和大型煤油儲罐等西方最新技術成果。</w:t>
      </w:r>
    </w:p>
    <w:p w:rsidR="001026DA" w:rsidRPr="00E72268" w:rsidRDefault="001026DA" w:rsidP="001026D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弗雷德里克在返回英國途中去世，他的次子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西德尼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A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林加（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1891-1967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）接管了商會。自此以後，霍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加商會一直由林加家經營，直到第二次世界大戰（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1939-1945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）爆發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後的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1940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月商會被迫關閉。</w:t>
      </w:r>
    </w:p>
    <w:p w:rsidR="001026DA" w:rsidRPr="00E72268" w:rsidRDefault="001026DA" w:rsidP="001026DA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西德尼在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1952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年回到下關查看在戰爭期間被沒收的公司建築，前瓜生商會員工聽到消息後前來與他會面，請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求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他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允許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重振公司，西德尼欣然同意。同年，霍姆</w:t>
      </w:r>
      <w:r w:rsidRPr="00E72268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E72268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林加商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會在門司重新開業，如今依舊在經營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中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的商會主要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代理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船運和港口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業務。商會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坐落於一幢簡樸而獨特的粉紅色建築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內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，樓頂有一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塊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面向關門海峽的巨大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看板，上面寫有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Holme Ringer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」</w:t>
      </w:r>
      <w:r w:rsidRPr="00E72268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字樣</w:t>
      </w:r>
      <w:r w:rsidRPr="00E72268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6DA"/>
    <w:rsid w:val="001026DA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86419F-C74B-4616-8F62-C2FE7971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26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6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6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6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6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6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6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26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26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26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02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2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2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2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26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26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2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2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2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6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6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26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26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