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5057" w:rsidRPr="00D5127C" w:rsidRDefault="007D5057" w:rsidP="007D5057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CN Normal"/>
          <w:b/>
          <w:color w:val="000000" w:themeColor="text1"/>
          <w:lang w:eastAsia="zh-CN"/>
        </w:rPr>
      </w:pPr>
      <w:r>
        <w:rPr>
          <w:b/>
        </w:rPr>
        <w:t>普化宗、尺八与虚无僧</w:t>
      </w:r>
    </w:p>
    <w:p/>
    <w:p w:rsidR="007D5057" w:rsidRPr="00D5127C" w:rsidRDefault="007D5057" w:rsidP="007D505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lang w:eastAsia="zh-CN"/>
        </w:rPr>
        <w:t>日本</w:t>
      </w:r>
      <w:r w:rsidRPr="00D5127C">
        <w:rPr>
          <w:rFonts w:eastAsia="Source Han Sans CN Normal"/>
          <w:bCs/>
          <w:color w:val="000000" w:themeColor="text1"/>
          <w:lang w:eastAsia="zh-CN"/>
        </w:rPr>
        <w:t>佛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教普化宗由禅宗派生而来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，</w:t>
      </w:r>
      <w:r w:rsidRPr="00D5127C">
        <w:rPr>
          <w:rFonts w:ascii="Source Han Sans CN Normal" w:eastAsia="Source Han Sans CN Normal" w:hAnsi="Source Han Sans CN Normal" w:cs="SimSun" w:hint="eastAsia"/>
          <w:bCs/>
          <w:color w:val="000000" w:themeColor="text1"/>
          <w:lang w:eastAsia="zh-CN"/>
        </w:rPr>
        <w:t>该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宗派将尺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八演奏作为一种冥想方式引入禅修。普化禅的修习者中，有一些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被称为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lang w:eastAsia="zh-CN"/>
        </w:rPr>
        <w:t>“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虚无僧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lang w:eastAsia="zh-CN"/>
        </w:rPr>
        <w:t>”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的传统僧侣和托钵僧，他们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踏上朝圣之路时，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大多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以名为“天盖”的深草笠覆盖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头脸，一路吹奏尺八。这种用芦苇编织的草笠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形似倒扣的箩筐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</w:p>
    <w:p w:rsidR="007D5057" w:rsidRPr="00D5127C" w:rsidRDefault="007D5057" w:rsidP="007D505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CN Normal"/>
          <w:bCs/>
          <w:color w:val="000000" w:themeColor="text1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lang w:eastAsia="zh-CN"/>
        </w:rPr>
        <w:t>虚无僧常见于江户时代</w:t>
      </w:r>
      <w:r w:rsidRPr="00D5127C">
        <w:rPr>
          <w:rFonts w:eastAsia="Source Han Sans CN Normal"/>
          <w:bCs/>
          <w:color w:val="000000" w:themeColor="text1"/>
          <w:lang w:eastAsia="zh-CN"/>
        </w:rPr>
        <w:t>(1603-1867)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，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据说这种</w:t>
      </w:r>
      <w:r w:rsidRPr="00D5127C">
        <w:rPr>
          <w:rFonts w:ascii="Source Han Sans CN Normal" w:eastAsia="Source Han Sans CN Normal" w:hAnsi="Source Han Sans CN Normal" w:cs="SimSun" w:hint="eastAsia"/>
          <w:bCs/>
          <w:color w:val="000000" w:themeColor="text1"/>
          <w:lang w:eastAsia="zh-CN"/>
        </w:rPr>
        <w:t>隐秘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身份的传统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象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征着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lang w:eastAsia="zh-CN"/>
        </w:rPr>
        <w:t>“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无我</w:t>
      </w:r>
      <w:r w:rsidRPr="00D5127C">
        <w:rPr>
          <w:rFonts w:ascii="Source Han Sans CN Normal" w:eastAsia="Source Han Sans CN Normal" w:hAnsi="Source Han Sans CN Normal"/>
          <w:bCs/>
          <w:color w:val="000000" w:themeColor="text1"/>
          <w:lang w:eastAsia="zh-CN"/>
        </w:rPr>
        <w:t>”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。当</w:t>
      </w:r>
      <w:r w:rsidRPr="00D5127C">
        <w:rPr>
          <w:rFonts w:eastAsia="Source Han Sans CN Normal" w:hint="eastAsia"/>
          <w:bCs/>
          <w:color w:val="000000" w:themeColor="text1"/>
          <w:lang w:eastAsia="zh-CN"/>
        </w:rPr>
        <w:t>时德川幕府设置关卡限制民众旅行，却对这些朝圣者网开一面，允许他们在全国自由走动。为方便旅行或隐藏身份，一些浪人（失去领主的武士）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lang w:eastAsia="zh-CN"/>
        </w:rPr>
        <w:t>和其他无关人士有时也会模仿虚无僧的装扮。</w:t>
      </w:r>
    </w:p>
    <w:p w:rsidR="007D5057" w:rsidRPr="00D5127C" w:rsidRDefault="007D5057" w:rsidP="007D505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心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地觉心禅师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(1207-1298)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于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13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世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纪创立普化宗，后来又担任兴国寺的住持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。心地觉心曾赴中国求佛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6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年，师从中国南宋临济宗无门慧开</w:t>
      </w:r>
      <w:r w:rsidRPr="00D5127C">
        <w:rPr>
          <w:rFonts w:eastAsia="Source Han Sans CN Normal"/>
          <w:bCs/>
          <w:color w:val="000000" w:themeColor="text1"/>
          <w:szCs w:val="22"/>
          <w:lang w:eastAsia="zh-CN"/>
        </w:rPr>
        <w:t>(1183-1260)</w:t>
      </w: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等禅师。他带回的无门慧开所著的《无门关》后来成为日本禅宗的核心教义。此外，他还将各种佛教典籍和尺八曲谱带回到日本，并创立了普化宗。</w:t>
      </w:r>
    </w:p>
    <w:p w:rsidR="007D5057" w:rsidRPr="00D5127C" w:rsidRDefault="007D5057" w:rsidP="007D505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D5127C">
        <w:rPr>
          <w:rFonts w:eastAsia="Source Han Sans CN Normal" w:hint="eastAsia"/>
          <w:bCs/>
          <w:color w:val="000000" w:themeColor="text1"/>
          <w:szCs w:val="22"/>
          <w:lang w:eastAsia="zh-CN"/>
        </w:rPr>
        <w:t>随着时间的推移，普化宗的影响力日渐消退，虚无僧也只作为江户时代的一个符号留存下来。但尺八至今仍是禅宗仪式和坐禅冥想时使用的重要乐器，京都明暗寺就是普化流尺八的继承者。兴国寺举行节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日庆典和活动时，也会</w:t>
      </w:r>
      <w:r w:rsidRPr="00D5127C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请</w:t>
      </w:r>
      <w:r w:rsidRPr="00D5127C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虚无僧吹奏尺八纪念心地觉心禅师。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charset w:val="80"/>
    <w:family w:val="swiss"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57"/>
    <w:rsid w:val="001A5971"/>
    <w:rsid w:val="00625A2B"/>
    <w:rsid w:val="007D5057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79445C-1501-4B34-991B-9A667E1F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0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0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0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0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0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0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0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0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0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50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50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50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5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5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5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5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50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50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50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5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0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50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0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50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0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50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5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50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50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2025-08-29T16:15:00Z</dcterms:created>
  <dcterms:modified xsi:type="dcterms:W3CDTF">2025-08-29T16:15:00Z</dcterms:modified>
</cp:coreProperties>
</file>