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12B5" w:rsidRPr="00C12E3F" w:rsidRDefault="001212B5" w:rsidP="001212B5">
      <w:pPr>
        <w:adjustRightInd w:val="0"/>
        <w:snapToGrid w:val="0"/>
        <w:rPr>
          <w:rFonts w:ascii="Times New Roman" w:eastAsia="Source Han Sans CN Normal" w:hAnsi="Times New Roman" w:cs="Times New Roman"/>
          <w:b/>
          <w:bCs/>
          <w:color w:val="000000" w:themeColor="text1"/>
          <w:lang w:eastAsia="zh-CN"/>
        </w:rPr>
      </w:pPr>
      <w:r>
        <w:rPr>
          <w:b/>
        </w:rPr>
        <w:t>关门汽船</w:t>
      </w:r>
    </w:p>
    <w:p/>
    <w:p w:rsidR="001212B5" w:rsidRPr="00C12E3F" w:rsidRDefault="001212B5" w:rsidP="001212B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狭窄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且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波涛汹涌的关门海峡将东边的本州和西边的九州分隔开来，数世纪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间一直是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两岛之间贸易、旅行和交流的巨大障碍。明治时代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(1868-1912)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，随着下关（本州山口县）和门司（九州福冈县）的繁荣和发展，人们开始寻求可靠的方式来跨越海峡，但当时在技术上仍无法建造桥梁或海底隧道。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1889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月，当地商业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翘楚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、后来的众议院议员石田平吉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(1853-1929)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开通了第一条横跨海峡的轮渡航线。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1896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年，土井重吉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(1853-1936)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成立了关门汽船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株式会社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，开启了两岸交通的新时代。</w:t>
      </w:r>
    </w:p>
    <w:p w:rsidR="001212B5" w:rsidRPr="00C12E3F" w:rsidRDefault="001212B5" w:rsidP="001212B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</w:p>
    <w:p w:rsidR="001212B5" w:rsidRPr="00C12E3F" w:rsidRDefault="001212B5" w:rsidP="001212B5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u w:val="single"/>
          <w:lang w:eastAsia="zh-CN"/>
        </w:rPr>
        <w:t>轮渡服务</w:t>
      </w:r>
    </w:p>
    <w:p w:rsidR="001212B5" w:rsidRPr="00C12E3F" w:rsidRDefault="001212B5" w:rsidP="001212B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自创业以来，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关门汽船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已经有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100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多年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的历史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如今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依然在运营定期客运渡轮，比如往返于下关唐户码头和门司海洋门的关门渡轮，以及前往历史名岛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“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岩流岛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”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（船岛）的渡轮。</w:t>
      </w:r>
    </w:p>
    <w:p w:rsidR="001212B5" w:rsidRPr="00C12E3F" w:rsidRDefault="001212B5" w:rsidP="001212B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往返于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唐户和门司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港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之间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的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渡轮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，单程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只需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5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分钟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左右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。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渡轮从两个港口出发，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6:00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（周末和节假日为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7:00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）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21:00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每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20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分钟一班。</w:t>
      </w:r>
      <w:bookmarkStart w:id="0" w:name="_Hlk179447188"/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下关和岩流岛之间的渡轮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9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:00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kern w:val="0"/>
          <w:lang w:eastAsia="zh-CN"/>
        </w:rPr>
        <w:t>至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16:00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每小时往返两趟</w:t>
      </w:r>
      <w:bookmarkEnd w:id="0"/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。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门司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港和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岩流岛之间的渡轮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往来频次差不多，但只在周末运营。</w:t>
      </w:r>
    </w:p>
    <w:p w:rsidR="001212B5" w:rsidRPr="00C12E3F" w:rsidRDefault="001212B5" w:rsidP="001212B5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CN Normal" w:hAnsi="Times New Roman" w:cs="Times New Roman"/>
          <w:color w:val="000000" w:themeColor="text1"/>
          <w:lang w:eastAsia="zh-CN"/>
        </w:rPr>
      </w:pP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渡轮的船长能熟练地驾驭关门海峡的强大水流，同时避开横穿航道的巨轮。如果天气允许，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不妨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走上露天甲板，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将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海峡和</w:t>
      </w:r>
      <w:r w:rsidRPr="00C12E3F">
        <w:rPr>
          <w:rFonts w:ascii="Times New Roman" w:eastAsia="Source Han Sans CN Normal" w:hAnsi="Times New Roman" w:cs="Times New Roman" w:hint="eastAsia"/>
          <w:color w:val="000000" w:themeColor="text1"/>
          <w:lang w:eastAsia="zh-CN"/>
        </w:rPr>
        <w:t>两岸</w:t>
      </w:r>
      <w:r w:rsidRPr="00C12E3F">
        <w:rPr>
          <w:rFonts w:ascii="Times New Roman" w:eastAsia="Source Han Sans CN Normal" w:hAnsi="Times New Roman" w:cs="Times New Roman"/>
          <w:color w:val="000000" w:themeColor="text1"/>
          <w:lang w:eastAsia="zh-CN"/>
        </w:rPr>
        <w:t>港口城市的美景尽收眼底</w:t>
      </w:r>
      <w:r w:rsidRPr="00C12E3F">
        <w:rPr>
          <w:rFonts w:ascii="Times New Roman" w:eastAsia="Source Han Sans CN Normal" w:hAnsi="Times New Roman" w:cs="Times New Roman"/>
          <w:color w:val="000000" w:themeColor="text1"/>
          <w:kern w:val="0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思源黑体 CN Normal">
    <w:altName w:val="游ゴシック"/>
    <w:charset w:val="80"/>
    <w:family w:val="swiss"/>
    <w:pitch w:val="variable"/>
    <w:sig w:usb0="20000207" w:usb1="2ADF3C10" w:usb2="00000016" w:usb3="00000000" w:csb0="00060107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B5"/>
    <w:rsid w:val="001212B5"/>
    <w:rsid w:val="001A5971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5389CE-982F-4BCA-8004-FA82EA014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12B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2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2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2B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2B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2B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2B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2B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2B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212B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212B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212B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21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21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21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21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212B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212B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212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212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12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212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12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212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2B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212B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212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212B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212B5"/>
    <w:rPr>
      <w:b/>
      <w:bCs/>
      <w:smallCaps/>
      <w:color w:val="0F4761" w:themeColor="accent1" w:themeShade="BF"/>
      <w:spacing w:val="5"/>
    </w:rPr>
  </w:style>
  <w:style w:type="paragraph" w:customStyle="1" w:styleId="JapaneseNouhin">
    <w:name w:val="Japanese Nouhin"/>
    <w:basedOn w:val="a"/>
    <w:qFormat/>
    <w:rsid w:val="001212B5"/>
    <w:pPr>
      <w:spacing w:after="0" w:line="0" w:lineRule="atLeast"/>
      <w:jc w:val="both"/>
    </w:pPr>
    <w:rPr>
      <w:rFonts w:ascii="Meiryo UI" w:eastAsia="Meiryo UI" w:hAnsi="Meiryo UI" w:cs="Times New Roman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2025-08-29T16:11:00Z</dcterms:created>
  <dcterms:modified xsi:type="dcterms:W3CDTF">2025-08-29T16:11:00Z</dcterms:modified>
</cp:coreProperties>
</file>