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CC4" w:rsidRPr="002061FF" w:rsidRDefault="00CD4CC4" w:rsidP="00CD4CC4">
      <w:pPr>
        <w:wordWrap w:val="0"/>
        <w:spacing w:before="75" w:after="75"/>
        <w:ind w:right="74"/>
        <w:rPr>
          <w:rFonts w:ascii="Meiryo UI" w:eastAsia="Meiryo UI" w:hAnsi="Meiryo UI" w:cs="Times New Roman"/>
          <w:b/>
          <w:sz w:val="21"/>
          <w:szCs w:val="21"/>
        </w:rPr>
      </w:pPr>
      <w:r>
        <w:rPr>
          <w:b/>
        </w:rPr>
        <w:t>기쿠가하마 해변</w:t>
      </w:r>
    </w:p>
    <w:p w:rsidR="00CD4CC4" w:rsidRPr="002061FF" w:rsidRDefault="00CD4CC4" w:rsidP="00CD4CC4">
      <w:pPr>
        <w:wordWrap w:val="0"/>
        <w:spacing w:before="75" w:after="75"/>
        <w:ind w:right="74"/>
        <w:rPr>
          <w:rFonts w:ascii="Meiryo UI" w:eastAsia="Meiryo UI" w:hAnsi="Meiryo UI" w:cs="Times New Roman"/>
          <w:b/>
          <w:sz w:val="21"/>
          <w:szCs w:val="21"/>
        </w:rPr>
      </w:pPr>
      <w:r/>
    </w:p>
    <w:p w:rsidR="00CD4CC4" w:rsidRPr="002061FF" w:rsidRDefault="00CD4CC4" w:rsidP="00CD4CC4">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기쿠가하마는 하기 만에 면해 있으며 하기시의 북단에서 동서로 뻗어 있는 해안입니다. 서쪽 시즈키야마 산에 우뚝 솟아 있는 하기 성터에서는 도보로 5분 거리에 있어 북동쪽에는 가사야마 산과 인근 섬들을 조망할 수 있습니다.</w:t>
      </w:r>
    </w:p>
    <w:p w:rsidR="00CD4CC4" w:rsidRPr="002061FF" w:rsidRDefault="00CD4CC4" w:rsidP="00CD4CC4">
      <w:pPr>
        <w:wordWrap w:val="0"/>
        <w:spacing w:before="75" w:after="75"/>
        <w:ind w:right="74"/>
        <w:rPr>
          <w:rFonts w:ascii="Meiryo UI" w:eastAsia="Meiryo UI" w:hAnsi="Meiryo UI" w:cs="Times New Roman"/>
          <w:sz w:val="21"/>
          <w:szCs w:val="21"/>
        </w:rPr>
      </w:pPr>
    </w:p>
    <w:p w:rsidR="00CD4CC4" w:rsidRPr="002061FF" w:rsidRDefault="00CD4CC4" w:rsidP="00CD4CC4">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1850년대 초엽, 일본은 이른바 ‘함포 외교’로 인해 구미 열강과의 무역을 위한 개국을 해야만 했습니다. 개국에 반대했던 조슈번은 서양의 배를 포격했고, 이것이 바로 1863년에 발발한 시모노세키 전쟁의 원인이 되었습니다. 조슈번은 추가적인 분쟁에 대비하여 하기의 주민들에게 기쿠가하마에 방어용 토루를 쌓아올리라고 명했습니다.</w:t>
      </w:r>
    </w:p>
    <w:p w:rsidR="00CD4CC4" w:rsidRPr="002061FF" w:rsidRDefault="00CD4CC4" w:rsidP="00CD4CC4">
      <w:pPr>
        <w:wordWrap w:val="0"/>
        <w:spacing w:before="75" w:after="75"/>
        <w:ind w:right="74"/>
        <w:rPr>
          <w:rFonts w:ascii="Meiryo UI" w:eastAsia="Meiryo UI" w:hAnsi="Meiryo UI" w:cs="Times New Roman"/>
          <w:sz w:val="21"/>
          <w:szCs w:val="21"/>
        </w:rPr>
      </w:pPr>
    </w:p>
    <w:p w:rsidR="00CD4CC4" w:rsidRPr="002061FF" w:rsidRDefault="00CD4CC4" w:rsidP="00CD4CC4">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하기의 무사들 대부분은 시모노세키 전쟁으로 인해 전쟁터에 나가 있었기 때문에 일반 시민들은 물론, 상급 무사의 부인들까지 고급 기모노를 입은 채 ‘오토코나라(남자라면)’라는 노동가를 부르며 작업에 참여했다고 합니다. 이 노래는 오늘날까지 지역의 민요로 널리 부르고 있으며, 당시에 만들어진 토루는 ‘오나고다이바’라고 불렸습니다. 두려워했던 서양 포함의 공격은 없었지만, 당시 토루의 일부는 지금도 바다에서 조금 후미진 곳에 남아 있으며 석비가 세워져 있습니다.</w:t>
      </w:r>
    </w:p>
    <w:p w:rsidR="00CD4CC4" w:rsidRPr="002061FF" w:rsidRDefault="00CD4CC4" w:rsidP="00CD4CC4">
      <w:pPr>
        <w:wordWrap w:val="0"/>
        <w:spacing w:before="75" w:after="75"/>
        <w:ind w:right="74"/>
        <w:rPr>
          <w:rFonts w:ascii="Meiryo UI" w:eastAsia="Meiryo UI" w:hAnsi="Meiryo UI" w:cs="Times New Roman"/>
          <w:sz w:val="21"/>
          <w:szCs w:val="21"/>
        </w:rPr>
      </w:pPr>
    </w:p>
    <w:p w:rsidR="00CD4CC4" w:rsidRPr="002061FF" w:rsidRDefault="00CD4CC4" w:rsidP="00CD4CC4">
      <w:pPr>
        <w:wordWrap w:val="0"/>
        <w:spacing w:before="75" w:after="75"/>
        <w:ind w:right="74"/>
        <w:rPr>
          <w:rFonts w:ascii="Meiryo UI" w:eastAsia="Meiryo UI" w:hAnsi="Meiryo UI" w:cs="Times New Roman"/>
          <w:sz w:val="21"/>
          <w:szCs w:val="21"/>
          <w:lang w:eastAsia="zh-CN"/>
        </w:rPr>
      </w:pPr>
      <w:r w:rsidRPr="002061FF">
        <w:rPr>
          <w:rFonts w:ascii="Batang" w:eastAsia="Batang" w:hAnsi="Batang" w:cs="Batang"/>
          <w:sz w:val="21"/>
          <w:lang w:val="ko-KR" w:bidi="ko-KR"/>
        </w:rPr>
        <w:t>주소: 야마구치현 하기시 호리우치 2구</w:t>
      </w:r>
    </w:p>
    <w:p w:rsidR="00CD4CC4" w:rsidRPr="002061FF" w:rsidRDefault="00CD4CC4" w:rsidP="00CD4CC4">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오시는 길: ‘기쿠가하마이리구치’ 버스정류장에서 도보 1분(하기 순환 마루 버스 서쪽 코스)</w:t>
      </w:r>
    </w:p>
    <w:p w:rsidR="00CD4CC4" w:rsidRPr="002061FF" w:rsidRDefault="00CD4CC4" w:rsidP="00CD4CC4">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 xml:space="preserve">Google 지도 링크 </w:t>
      </w:r>
      <w:hyperlink r:id="rId4" w:history="1">
        <w:r w:rsidRPr="002061FF">
          <w:rPr>
            <w:rFonts w:ascii="Batang" w:eastAsia="Batang" w:hAnsi="Batang" w:cs="Batang"/>
            <w:sz w:val="21"/>
            <w:lang w:val="ko-KR" w:bidi="ko-KR"/>
          </w:rPr>
          <w:t>확인하기</w:t>
        </w:r>
      </w:hyperlink>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C4"/>
    <w:rsid w:val="001A5971"/>
    <w:rsid w:val="00625A2B"/>
    <w:rsid w:val="00C41D39"/>
    <w:rsid w:val="00CD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933B16-27A6-4374-8F8C-E00BF7E2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4C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4C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4C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4C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4C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4C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4C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4C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4C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4C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4C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4C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4C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4C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4C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4C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4C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4C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4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4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4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CC4"/>
    <w:pPr>
      <w:spacing w:before="160"/>
      <w:jc w:val="center"/>
    </w:pPr>
    <w:rPr>
      <w:i/>
      <w:iCs/>
      <w:color w:val="404040" w:themeColor="text1" w:themeTint="BF"/>
    </w:rPr>
  </w:style>
  <w:style w:type="character" w:customStyle="1" w:styleId="a8">
    <w:name w:val="引用文 (文字)"/>
    <w:basedOn w:val="a0"/>
    <w:link w:val="a7"/>
    <w:uiPriority w:val="29"/>
    <w:rsid w:val="00CD4CC4"/>
    <w:rPr>
      <w:i/>
      <w:iCs/>
      <w:color w:val="404040" w:themeColor="text1" w:themeTint="BF"/>
    </w:rPr>
  </w:style>
  <w:style w:type="paragraph" w:styleId="a9">
    <w:name w:val="List Paragraph"/>
    <w:basedOn w:val="a"/>
    <w:uiPriority w:val="34"/>
    <w:qFormat/>
    <w:rsid w:val="00CD4CC4"/>
    <w:pPr>
      <w:ind w:left="720"/>
      <w:contextualSpacing/>
    </w:pPr>
  </w:style>
  <w:style w:type="character" w:styleId="21">
    <w:name w:val="Intense Emphasis"/>
    <w:basedOn w:val="a0"/>
    <w:uiPriority w:val="21"/>
    <w:qFormat/>
    <w:rsid w:val="00CD4CC4"/>
    <w:rPr>
      <w:i/>
      <w:iCs/>
      <w:color w:val="0F4761" w:themeColor="accent1" w:themeShade="BF"/>
    </w:rPr>
  </w:style>
  <w:style w:type="paragraph" w:styleId="22">
    <w:name w:val="Intense Quote"/>
    <w:basedOn w:val="a"/>
    <w:next w:val="a"/>
    <w:link w:val="23"/>
    <w:uiPriority w:val="30"/>
    <w:qFormat/>
    <w:rsid w:val="00CD4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4CC4"/>
    <w:rPr>
      <w:i/>
      <w:iCs/>
      <w:color w:val="0F4761" w:themeColor="accent1" w:themeShade="BF"/>
    </w:rPr>
  </w:style>
  <w:style w:type="character" w:styleId="24">
    <w:name w:val="Intense Reference"/>
    <w:basedOn w:val="a0"/>
    <w:uiPriority w:val="32"/>
    <w:qFormat/>
    <w:rsid w:val="00CD4C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maps/6kMKpicZzYTTwVQg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2025-08-29T15:09:00Z</dcterms:created>
  <dcterms:modified xsi:type="dcterms:W3CDTF">2025-08-29T15:09:00Z</dcterms:modified>
</cp:coreProperties>
</file>