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6F18" w:rsidRPr="00B5589A" w:rsidRDefault="00556F18" w:rsidP="00556F18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Style w:val="fontzhtw"/>
          <w:rFonts w:eastAsia="Source Han Sans TW Normal"/>
          <w:b/>
          <w:bCs/>
          <w:color w:val="000000" w:themeColor="text1"/>
          <w:szCs w:val="22"/>
          <w:lang w:eastAsia="zh-TW"/>
        </w:rPr>
      </w:pPr>
      <w:r>
        <w:rPr>
          <w:b/>
        </w:rPr>
        <w:t>大板山吹踏韝煉鐵遺跡</w:t>
      </w:r>
    </w:p>
    <w:p/>
    <w:p w:rsidR="00556F18" w:rsidRPr="00B5589A" w:rsidRDefault="00556F18" w:rsidP="00556F18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/>
          <w:color w:val="000000" w:themeColor="text1"/>
          <w:szCs w:val="22"/>
          <w:lang w:eastAsia="zh-TW"/>
        </w:rPr>
        <w:t>1860</w:t>
      </w:r>
      <w:bookmarkStart w:id="0" w:name="_Hlk170478114"/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年代，萩藩（萩，音同「秋」）的武士領袖們逐漸意識到加強沿海防禦的必要性。萩藩也叫「長州藩</w:t>
      </w:r>
      <w:bookmarkEnd w:id="0"/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」，即今天的山口縣。中國在第一次鴉片戰爭（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1840-1842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）中被英國人擊敗，美國海軍將領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馬修</w:t>
      </w:r>
      <w:r w:rsidRPr="00B5589A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·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佩里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Matthew Calbraith Perry; 1794-1858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）又迫使日本在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1854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年簽署了《神奈川條約》，於是越來越多的西方捕鯨船開進了太平洋。日本國內普遍接受了需要現代化軍事的觀念，但無論製造大炮、子彈或其他軍需品，都需要鐵。</w:t>
      </w:r>
    </w:p>
    <w:p w:rsidR="00556F18" w:rsidRPr="00B5589A" w:rsidRDefault="00556F18" w:rsidP="00556F18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傳統上，日本使用一種稱為「吹踏韝」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（韝，音同「備」，即古代的鼓風機）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的高爐來煉鐵。在把鐵砂和木炭冶煉成高碳素鋼塊時就會用到這種高爐。從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世紀中葉開始，鐵砂從石見國（今島根縣）運輸至奈古港，然後沿著「鐵之道」被運送到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9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公里外的大板山</w:t>
      </w:r>
      <w:r w:rsidRPr="00B5589A">
        <w:rPr>
          <w:rStyle w:val="fontzhtw"/>
          <w:rFonts w:eastAsia="Source Han Sans TW Normal" w:hint="eastAsia"/>
          <w:color w:val="000000" w:themeColor="text1"/>
          <w:szCs w:val="22"/>
          <w:lang w:eastAsia="zh-TW"/>
        </w:rPr>
        <w:t>吹踏</w:t>
      </w:r>
      <w:r w:rsidRPr="00B5589A">
        <w:rPr>
          <w:rFonts w:eastAsia="ＭＳ 明朝" w:hint="eastAsia"/>
          <w:color w:val="000000" w:themeColor="text1"/>
          <w:lang w:eastAsia="zh-TW"/>
        </w:rPr>
        <w:t>韝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煉鐵設施。精煉後的鐵再用馬匹運回奈古港，然後由船隻送往萩市和其他地方。</w:t>
      </w:r>
    </w:p>
    <w:p w:rsidR="00556F18" w:rsidRPr="00B5589A" w:rsidRDefault="00556F18" w:rsidP="00556F18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用吹踏韝冶煉的鐵質地堅硬，非常適合鍛造刀劍，但拿來鑄造大炮就會有爆炸的隱患。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1850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年代，日本開放港口後，萩藩也引進了更新的技術。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1870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年前後，燃燒了一個多世紀的大板山</w:t>
      </w:r>
      <w:r w:rsidRPr="00B5589A">
        <w:rPr>
          <w:rStyle w:val="fontzhtw"/>
          <w:rFonts w:eastAsia="Source Han Sans TW Normal" w:hint="eastAsia"/>
          <w:color w:val="000000" w:themeColor="text1"/>
          <w:szCs w:val="22"/>
          <w:lang w:eastAsia="zh-TW"/>
        </w:rPr>
        <w:t>吹踏韝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煉鐵工場的爐火永遠熄滅了。</w:t>
      </w:r>
    </w:p>
    <w:p w:rsidR="00556F18" w:rsidRPr="00B5589A" w:rsidRDefault="00556F18" w:rsidP="00556F18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在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1991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年至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1994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年期間，人們對大板山</w:t>
      </w:r>
      <w:r w:rsidRPr="00B5589A">
        <w:rPr>
          <w:rStyle w:val="fontzhtw"/>
          <w:rFonts w:eastAsia="Source Han Sans TW Normal" w:hint="eastAsia"/>
          <w:color w:val="000000" w:themeColor="text1"/>
          <w:szCs w:val="22"/>
          <w:lang w:eastAsia="zh-TW"/>
        </w:rPr>
        <w:t>吹踏韝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煉鐵工場進行了考古發掘，發現了包括爐子、風箱、鐵砂洗滌設施、排水渠和帶淬火池的中央高殿（精煉工坊）部分。</w:t>
      </w:r>
    </w:p>
    <w:p w:rsidR="00556F18" w:rsidRPr="00B5589A" w:rsidRDefault="00556F18" w:rsidP="00556F18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/>
          <w:color w:val="000000" w:themeColor="text1"/>
          <w:szCs w:val="22"/>
          <w:lang w:eastAsia="zh-TW"/>
        </w:rPr>
        <w:t>2012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年，大板山</w:t>
      </w:r>
      <w:r w:rsidRPr="00B5589A">
        <w:rPr>
          <w:rStyle w:val="fontzhtw"/>
          <w:rFonts w:eastAsia="Source Han Sans TW Normal" w:hint="eastAsia"/>
          <w:color w:val="000000" w:themeColor="text1"/>
          <w:szCs w:val="22"/>
          <w:lang w:eastAsia="zh-TW"/>
        </w:rPr>
        <w:t>吹踏韝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煉鐵</w:t>
      </w:r>
      <w:r w:rsidRPr="00B5589A">
        <w:rPr>
          <w:rStyle w:val="fontzhtw"/>
          <w:rFonts w:eastAsia="Source Han Sans TW Normal" w:hint="eastAsia"/>
          <w:color w:val="000000" w:themeColor="text1"/>
          <w:szCs w:val="22"/>
          <w:lang w:eastAsia="zh-TW"/>
        </w:rPr>
        <w:t>遺跡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被指定為國家史跡；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2015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年，它又被聯合國教科文組織（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UNESCO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）作為「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日本明治產業革命遺產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 xml:space="preserve">  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製鐵</w:t>
      </w:r>
      <w:r w:rsidRPr="00B5589A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·製鋼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、造船、石炭</w:t>
      </w:r>
      <w:r w:rsidRPr="00B5589A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產業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」的一部分列入了世界遺產名錄。</w:t>
      </w:r>
    </w:p>
    <w:p w:rsidR="00556F18" w:rsidRPr="00B5589A" w:rsidRDefault="00556F18" w:rsidP="00556F18">
      <w:pPr>
        <w:pStyle w:val="z-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B5589A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窗体</w:t>
      </w:r>
      <w:r w:rsidRPr="00B5589A">
        <w:rPr>
          <w:rFonts w:ascii="Times New Roman" w:eastAsia="Microsoft JhengHei" w:hAnsi="Times New Roman" w:cs="Times New Roman"/>
          <w:color w:val="000000" w:themeColor="text1"/>
          <w:sz w:val="22"/>
          <w:szCs w:val="22"/>
          <w:lang w:eastAsia="zh-TW"/>
        </w:rPr>
        <w:t>顶</w:t>
      </w:r>
      <w:r w:rsidRPr="00B5589A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端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18"/>
    <w:rsid w:val="001A5971"/>
    <w:rsid w:val="00556F1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34C77B-5554-4393-9475-D4960FAB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F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F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F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F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F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F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F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6F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6F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6F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6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6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6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6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6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6F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6F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6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6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6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F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6F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6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6F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6F18"/>
    <w:rPr>
      <w:b/>
      <w:bCs/>
      <w:smallCaps/>
      <w:color w:val="0F4761" w:themeColor="accent1" w:themeShade="BF"/>
      <w:spacing w:val="5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56F18"/>
    <w:pPr>
      <w:widowControl/>
      <w:pBdr>
        <w:bottom w:val="single" w:sz="6" w:space="1" w:color="auto"/>
      </w:pBdr>
      <w:spacing w:after="0" w:line="240" w:lineRule="auto"/>
      <w:jc w:val="center"/>
    </w:pPr>
    <w:rPr>
      <w:rFonts w:ascii="Arial" w:eastAsia="SimSun" w:hAnsi="Arial" w:cs="Arial"/>
      <w:vanish/>
      <w:kern w:val="0"/>
      <w:sz w:val="16"/>
      <w:szCs w:val="16"/>
      <w:lang w:eastAsia="zh-CN"/>
      <w14:ligatures w14:val="none"/>
    </w:rPr>
  </w:style>
  <w:style w:type="character" w:customStyle="1" w:styleId="z-0">
    <w:name w:val="z-フォームの始まり (文字)"/>
    <w:basedOn w:val="a0"/>
    <w:link w:val="z-"/>
    <w:uiPriority w:val="99"/>
    <w:semiHidden/>
    <w:rsid w:val="00556F18"/>
    <w:rPr>
      <w:rFonts w:ascii="Arial" w:eastAsia="SimSun" w:hAnsi="Arial" w:cs="Arial"/>
      <w:vanish/>
      <w:kern w:val="0"/>
      <w:sz w:val="16"/>
      <w:szCs w:val="16"/>
      <w:lang w:eastAsia="zh-CN"/>
      <w14:ligatures w14:val="none"/>
    </w:rPr>
  </w:style>
  <w:style w:type="character" w:customStyle="1" w:styleId="fontzhtw">
    <w:name w:val="font_zh_tw"/>
    <w:basedOn w:val="a0"/>
    <w:rsid w:val="00556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2025-08-29T14:57:00Z</dcterms:created>
  <dcterms:modified xsi:type="dcterms:W3CDTF">2025-08-29T14:57:00Z</dcterms:modified>
</cp:coreProperties>
</file>