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B9C" w:rsidRPr="007D478B" w:rsidRDefault="00100B9C" w:rsidP="00100B9C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堀內鍵曲、平安古鍵曲</w:t>
      </w:r>
    </w:p>
    <w:p/>
    <w:p w:rsidR="00100B9C" w:rsidRPr="007D478B" w:rsidRDefault="00100B9C" w:rsidP="00100B9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一般認為，「鍵曲」（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Kaimagari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，直角彎道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）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是在江戶時代（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）早期從城郭防禦演變而來。在兩側高牆聳立的街道中設置直角彎道，讓一條通行無阻的大道看起來像是死胡同。這種視覺上的錯覺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是為了讓入侵者誤以為前路被封，從而迷失方向，只好原路返回。</w:t>
      </w:r>
    </w:p>
    <w:p w:rsidR="00100B9C" w:rsidRPr="007D478B" w:rsidRDefault="00100B9C" w:rsidP="00100B9C">
      <w:pPr>
        <w:ind w:firstLineChars="150" w:firstLine="33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萩城下町（圍繞城郭發展起來的市鎮；萩，音同「秋」）內有兩個鍵曲的絕佳案例。第一個是「堀內鍵曲」，位於高階武士區「堀內」附近，毗鄰口羽家住宅。第二個是「平安古鍵曲」，位於明治時代（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1868-1912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）軍事領袖和原首相田中義一（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1864-1929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）的別墅附近。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每逢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夏季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，熟透了的橙色夏蜜柑懸掛在保存完好的土塀（白灰泥牆）上，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令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平安古鍵曲風光如畫。夏蜜柑是萩市特產，許多攝影師都會前來拍攝這一萩市標誌性畫面。</w:t>
      </w:r>
    </w:p>
    <w:p w:rsidR="00100B9C" w:rsidRPr="007D478B" w:rsidRDefault="00100B9C" w:rsidP="00100B9C">
      <w:pPr>
        <w:jc w:val="both"/>
        <w:rPr>
          <w:rFonts w:eastAsia="PMingLiU"/>
          <w:color w:val="000000" w:themeColor="text1"/>
          <w:shd w:val="clear" w:color="auto" w:fill="FFFFFF"/>
          <w:lang w:eastAsia="zh-TW"/>
        </w:rPr>
      </w:pPr>
    </w:p>
    <w:p w:rsidR="00100B9C" w:rsidRPr="007D478B" w:rsidRDefault="00100B9C" w:rsidP="00100B9C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7D478B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堀內鍵曲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地址：山口県萩市堀內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電話：無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開放時間：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小時，年中無休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門票：免費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交通：從口羽家住宅向東步行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分鐘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地圖連結：</w:t>
      </w:r>
      <w:hyperlink r:id="rId4" w:history="1">
        <w:r w:rsidRPr="007D478B">
          <w:rPr>
            <w:rFonts w:eastAsia="Source Han Sans TW Normal" w:hint="eastAsia"/>
            <w:color w:val="000000" w:themeColor="text1"/>
            <w:szCs w:val="22"/>
            <w:lang w:eastAsia="zh-TW"/>
          </w:rPr>
          <w:t>這裡</w:t>
        </w:r>
      </w:hyperlink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u w:val="single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u w:val="single"/>
          <w:lang w:eastAsia="zh-TW"/>
        </w:rPr>
        <w:t>平安古鍵曲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地址：山口県萩市平安古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143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電話：無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開放時間：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小時，年中無休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門票：免費</w:t>
      </w:r>
    </w:p>
    <w:p w:rsidR="00100B9C" w:rsidRPr="007D478B" w:rsidRDefault="00100B9C" w:rsidP="00100B9C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交通：從舊田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中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別邸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向北步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分鐘，毗鄰柑橘公園</w:t>
      </w:r>
    </w:p>
    <w:p w:rsidR="00100B9C" w:rsidRPr="007D478B" w:rsidRDefault="00100B9C" w:rsidP="00100B9C">
      <w:pPr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地圖連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結：</w:t>
      </w:r>
      <w:hyperlink r:id="rId5" w:history="1">
        <w:r w:rsidRPr="007D478B">
          <w:rPr>
            <w:rFonts w:eastAsia="Source Han Sans TW Normal" w:hint="eastAsia"/>
            <w:color w:val="000000" w:themeColor="text1"/>
            <w:lang w:eastAsia="zh-TW"/>
          </w:rPr>
          <w:t>這裡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9C"/>
    <w:rsid w:val="00100B9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D84DE-B79E-49FC-97DE-4321171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B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B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B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B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B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B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B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0B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0B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0B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0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0B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0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B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0B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0B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0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maps/Cn94gJMnCFAmQqmR8" TargetMode="External"/><Relationship Id="rId4" Type="http://schemas.openxmlformats.org/officeDocument/2006/relationships/hyperlink" Target="https://goo.gl/maps/9BSB8ofp3BPuXX8w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