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688" w:rsidRPr="007D478B" w:rsidRDefault="002E1688" w:rsidP="002E1688">
      <w:pPr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  <w:lang w:eastAsia="zh-TW"/>
        </w:rPr>
      </w:pPr>
      <w:r>
        <w:rPr>
          <w:b/>
        </w:rPr>
        <w:t>菊濱海灘</w:t>
      </w:r>
    </w:p>
    <w:p/>
    <w:p w:rsidR="002E1688" w:rsidRPr="007D478B" w:rsidRDefault="002E1688" w:rsidP="002E168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從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萩城（萩，音同「秋」）步行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5</w:t>
      </w:r>
      <w:bookmarkStart w:id="0" w:name="_Hlk174356372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</w:t>
      </w:r>
      <w:bookmarkEnd w:id="0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即可抵達菊濱海攤。這片東西向延伸的海灘，位於萩市的北端，面向萩灣。從這裡可以遠眺西側的指月山（萩城遺址）、東北方向半島上的笠山，以及附近的各座島嶼，夕陽絕景十分壯麗。菊濱海攤還被列入了「日本快水浴場百選」。</w:t>
      </w:r>
    </w:p>
    <w:p w:rsidR="002E1688" w:rsidRPr="007D478B" w:rsidRDefault="002E1688" w:rsidP="002E168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1850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年代早期，日本在西方列強的「炮艦外交」攻勢下，被迫開放貿易。萩藩（也叫「長州藩」，今山口縣）反對開放國門，並對西方船隻開火，進而引發了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年的下關之戰。為了應對可能發生的進一步衝突，萩藩命令萩市居民在菊濱海灘上築起一座防禦性土壘。</w:t>
      </w:r>
    </w:p>
    <w:p w:rsidR="002E1688" w:rsidRPr="007D478B" w:rsidRDefault="002E1688" w:rsidP="002E168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大部分萩市武士都參加了下關之戰，市民們也投入了土壘建設，即使是高階武士的妻子們也穿上最好的和服，一邊勞動一邊唱著一首名為《如果是男人》的歌謠。這首歌至今仍傳唱不絕，而土壘則被稱為「女人的堡壘」。最終西方炮艦對萩市的襲擊並未發生，但這座土壘仍悄然留存在海灘後方綠樹成蔭的公園中。</w:t>
      </w:r>
    </w:p>
    <w:p w:rsidR="002E1688" w:rsidRPr="007D478B" w:rsidRDefault="002E1688" w:rsidP="002E1688">
      <w:pPr>
        <w:jc w:val="both"/>
        <w:rPr>
          <w:rFonts w:eastAsia="PMingLiU"/>
          <w:color w:val="000000" w:themeColor="text1"/>
          <w:szCs w:val="22"/>
          <w:lang w:eastAsia="zh-TW"/>
        </w:rPr>
      </w:pPr>
    </w:p>
    <w:p w:rsidR="002E1688" w:rsidRPr="007D478B" w:rsidRDefault="002E1688" w:rsidP="002E1688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地址：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山口県萩市堀內</w:t>
      </w:r>
      <w:r w:rsidRPr="007D478B">
        <w:rPr>
          <w:rFonts w:eastAsia="Source Han Sans TW Normal"/>
          <w:bCs/>
          <w:color w:val="000000" w:themeColor="text1"/>
          <w:szCs w:val="22"/>
          <w:lang w:eastAsia="zh-TW"/>
        </w:rPr>
        <w:t>2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區</w:t>
      </w:r>
    </w:p>
    <w:p w:rsidR="002E1688" w:rsidRPr="007D478B" w:rsidRDefault="002E1688" w:rsidP="002E1688">
      <w:pPr>
        <w:jc w:val="both"/>
        <w:rPr>
          <w:rFonts w:eastAsia="Source Han Sans TW Normal"/>
          <w:color w:val="000000" w:themeColor="text1"/>
          <w:szCs w:val="22"/>
        </w:rPr>
      </w:pPr>
      <w:r w:rsidRPr="007D478B">
        <w:rPr>
          <w:rFonts w:eastAsia="Source Han Sans TW Normal" w:hint="eastAsia"/>
          <w:color w:val="000000" w:themeColor="text1"/>
          <w:szCs w:val="22"/>
        </w:rPr>
        <w:t>交通：從「</w:t>
      </w:r>
      <w:r w:rsidRPr="007D478B">
        <w:rPr>
          <w:rFonts w:ascii="Meiryo UI" w:eastAsia="Meiryo UI" w:hAnsi="Meiryo UI" w:cs="Arial" w:hint="eastAsia"/>
          <w:bCs/>
          <w:color w:val="000000" w:themeColor="text1"/>
          <w:szCs w:val="22"/>
        </w:rPr>
        <w:t>菊ヶ浜入口</w:t>
      </w:r>
      <w:r w:rsidRPr="007D478B">
        <w:rPr>
          <w:rFonts w:eastAsia="Source Han Sans TW Normal" w:hint="eastAsia"/>
          <w:color w:val="000000" w:themeColor="text1"/>
          <w:szCs w:val="22"/>
        </w:rPr>
        <w:t>」客運站（萩巡迴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</w:rPr>
        <w:t>公車</w:t>
      </w:r>
      <w:r w:rsidRPr="007D478B">
        <w:rPr>
          <w:rFonts w:eastAsia="Source Han Sans TW Normal" w:hint="eastAsia"/>
          <w:color w:val="000000" w:themeColor="text1"/>
          <w:szCs w:val="22"/>
        </w:rPr>
        <w:t>西線）步行</w:t>
      </w:r>
      <w:r w:rsidRPr="007D478B">
        <w:rPr>
          <w:rFonts w:eastAsia="Source Han Sans TW Normal"/>
          <w:color w:val="000000" w:themeColor="text1"/>
          <w:szCs w:val="22"/>
        </w:rPr>
        <w:t>1</w:t>
      </w:r>
      <w:r w:rsidRPr="007D478B">
        <w:rPr>
          <w:rFonts w:eastAsia="Source Han Sans TW Normal" w:hint="eastAsia"/>
          <w:color w:val="000000" w:themeColor="text1"/>
          <w:szCs w:val="22"/>
        </w:rPr>
        <w:t>分鐘</w:t>
      </w:r>
    </w:p>
    <w:p w:rsidR="002E1688" w:rsidRDefault="002E1688" w:rsidP="002E1688">
      <w:pPr>
        <w:adjustRightInd w:val="0"/>
        <w:snapToGrid w:val="0"/>
        <w:spacing w:line="240" w:lineRule="atLeast"/>
        <w:rPr>
          <w:rFonts w:eastAsia="Meiryo UI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地圖連結：</w:t>
      </w:r>
      <w:hyperlink r:id="rId4" w:history="1">
        <w:r w:rsidRPr="007D478B">
          <w:rPr>
            <w:rFonts w:eastAsia="Source Han Sans TW Normal" w:hint="eastAsia"/>
            <w:color w:val="000000" w:themeColor="text1"/>
            <w:szCs w:val="22"/>
            <w:lang w:eastAsia="zh-TW"/>
          </w:rPr>
          <w:t>這裡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88"/>
    <w:rsid w:val="001A5971"/>
    <w:rsid w:val="002E16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7A350-10A6-4467-83CA-49BDF659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6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6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6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6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6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6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6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6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6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6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1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6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6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6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6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1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6kMKpicZzYTTwVQg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