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1EA" w:rsidRPr="007D478B" w:rsidRDefault="00F151EA" w:rsidP="00F151EA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佐々並市國家重要傳統建築群保護區</w:t>
      </w:r>
    </w:p>
    <w:p/>
    <w:p w:rsidR="00F151EA" w:rsidRPr="007D478B" w:rsidRDefault="00F151EA" w:rsidP="00F151EA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在江戶時代（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），</w:t>
      </w:r>
      <w:r w:rsidRPr="007D478B">
        <w:rPr>
          <w:rFonts w:eastAsia="Source Han Sans TW Normal" w:hint="eastAsia"/>
          <w:bCs/>
          <w:color w:val="000000" w:themeColor="text1"/>
          <w:szCs w:val="22"/>
          <w:lang w:eastAsia="zh-TW"/>
        </w:rPr>
        <w:t>佐々並</w:t>
      </w:r>
      <w:r w:rsidRPr="007D478B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市</w:t>
      </w:r>
      <w:r w:rsidRPr="007D478B">
        <w:rPr>
          <w:rFonts w:eastAsia="Source Han Sans TW Normal" w:hint="eastAsia"/>
          <w:bCs/>
          <w:color w:val="000000" w:themeColor="text1"/>
          <w:szCs w:val="22"/>
          <w:lang w:eastAsia="zh-TW"/>
        </w:rPr>
        <w:t>是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「</w:t>
      </w:r>
      <w:r w:rsidRPr="007D478B">
        <w:rPr>
          <w:rFonts w:eastAsia="Source Han Sans TW Normal" w:hint="eastAsia"/>
          <w:bCs/>
          <w:color w:val="000000" w:themeColor="text1"/>
          <w:szCs w:val="22"/>
          <w:lang w:eastAsia="zh-TW"/>
        </w:rPr>
        <w:t>萩往還之路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」（萩，音同「秋」）前往三田尻途中的第二站。萩往還</w:t>
      </w:r>
      <w:r w:rsidRPr="007D478B">
        <w:rPr>
          <w:rFonts w:eastAsia="Source Han Sans TW Normal" w:hint="eastAsia"/>
          <w:bCs/>
          <w:color w:val="000000" w:themeColor="text1"/>
          <w:szCs w:val="22"/>
          <w:lang w:eastAsia="zh-TW"/>
        </w:rPr>
        <w:t>之路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穿越群山，連接萩市以及瀨戶內海的港口城市三田尻（今屬防府市）。萩往還</w:t>
      </w:r>
      <w:r w:rsidRPr="007D478B">
        <w:rPr>
          <w:rFonts w:eastAsia="Source Han Sans TW Normal" w:hint="eastAsia"/>
          <w:bCs/>
          <w:color w:val="000000" w:themeColor="text1"/>
          <w:szCs w:val="22"/>
          <w:lang w:eastAsia="zh-TW"/>
        </w:rPr>
        <w:t>之路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在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17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世紀早期建成，當初是為了將萩藩（也叫「長州藩」，今山口縣）的都城萩市與該藩其他地區連通，同時也方便毛利家前往江戶（今東京）履行「參勤交代」</w:t>
      </w:r>
      <w:r w:rsidRPr="007D478B">
        <w:rPr>
          <w:rFonts w:eastAsia="Source Han Sans TW Normal" w:hint="eastAsia"/>
          <w:color w:val="000000" w:themeColor="text1"/>
          <w:szCs w:val="22"/>
          <w:vertAlign w:val="superscript"/>
          <w:lang w:eastAsia="zh-TW"/>
        </w:rPr>
        <w:t>※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的義務。</w:t>
      </w:r>
    </w:p>
    <w:p w:rsidR="00F151EA" w:rsidRPr="007D478B" w:rsidRDefault="00F151EA" w:rsidP="00F151EA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7D478B">
        <w:rPr>
          <w:rFonts w:eastAsia="Source Han Sans TW Normal"/>
          <w:color w:val="000000" w:themeColor="text1"/>
          <w:szCs w:val="22"/>
          <w:lang w:eastAsia="zh-TW"/>
        </w:rPr>
        <w:t>1600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年關原之戰中，強大的毛利輝元（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1553-1625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）戰敗，勝利者德川家康（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1543-1616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）迫使他放棄大部分領地並舉家遷移。毛利輝元離開瀨戶內海旁的廣島城，搬到了本州西部偏遠的萩市。毛利輝元和家臣途經佐</w:t>
      </w:r>
      <w:r w:rsidRPr="007D478B">
        <w:rPr>
          <w:rFonts w:eastAsia="Source Han Sans TW Normal" w:hint="eastAsia"/>
          <w:bCs/>
          <w:color w:val="000000" w:themeColor="text1"/>
          <w:szCs w:val="22"/>
          <w:lang w:eastAsia="zh-TW"/>
        </w:rPr>
        <w:t>々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並</w:t>
      </w:r>
      <w:r w:rsidRPr="007D478B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市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時在長松庵投宿。毛利輝元很喜歡這個小聚落，他親自管理寺廟，並把它改造成茶屋，以供藩主及家臣們在翻山越嶺往返江戶時休息或住宿。</w:t>
      </w:r>
    </w:p>
    <w:p w:rsidR="00F151EA" w:rsidRPr="007D478B" w:rsidRDefault="00F151EA" w:rsidP="00F151EA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7D478B">
        <w:rPr>
          <w:rFonts w:eastAsia="Source Han Sans TW Normal"/>
          <w:color w:val="000000" w:themeColor="text1"/>
          <w:szCs w:val="22"/>
          <w:lang w:eastAsia="zh-TW"/>
        </w:rPr>
        <w:t>1606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年，也就是在搬到萩市的兩年後，毛利輝元下令在連接佐</w:t>
      </w:r>
      <w:r w:rsidRPr="007D478B">
        <w:rPr>
          <w:rFonts w:eastAsia="Source Han Sans TW Normal" w:hint="eastAsia"/>
          <w:bCs/>
          <w:color w:val="000000" w:themeColor="text1"/>
          <w:szCs w:val="22"/>
          <w:lang w:eastAsia="zh-TW"/>
        </w:rPr>
        <w:t>々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並</w:t>
      </w:r>
      <w:r w:rsidRPr="007D478B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市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和萩市的街道上建造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62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座「町家」（商人或工匠的住宅），並把它們劃分為上町、中町和久年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3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個區域。</w:t>
      </w:r>
    </w:p>
    <w:p w:rsidR="00F151EA" w:rsidRPr="007D478B" w:rsidRDefault="00F151EA" w:rsidP="00F151EA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雖然這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3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個區域都從事農業，但也各自發展出了自己的特色。上町為旅客提供住宿；中町多商販和工匠，有的經營著酒造（酒莊）或鍛冶屋（鐵匠鋪），有的做油、醋、醬油、豆腐或稻米等買賣；久年則提供最重要的通行工具——馬匹。</w:t>
      </w:r>
    </w:p>
    <w:p w:rsidR="00F151EA" w:rsidRPr="007D478B" w:rsidRDefault="00F151EA" w:rsidP="00F151EA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7D478B">
        <w:rPr>
          <w:rFonts w:eastAsia="Source Han Sans TW Normal"/>
          <w:color w:val="000000" w:themeColor="text1"/>
          <w:szCs w:val="22"/>
          <w:lang w:eastAsia="zh-TW"/>
        </w:rPr>
        <w:t>1865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年，佐</w:t>
      </w:r>
      <w:r w:rsidRPr="007D478B">
        <w:rPr>
          <w:rFonts w:eastAsia="Source Han Sans TW Normal" w:hint="eastAsia"/>
          <w:bCs/>
          <w:color w:val="000000" w:themeColor="text1"/>
          <w:szCs w:val="22"/>
          <w:lang w:eastAsia="zh-TW"/>
        </w:rPr>
        <w:t>々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並</w:t>
      </w:r>
      <w:r w:rsidRPr="007D478B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市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成為萩藩內對立武士集團小規模衝突的舞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台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。在這場被稱為「佐</w:t>
      </w:r>
      <w:r w:rsidRPr="007D478B">
        <w:rPr>
          <w:rFonts w:eastAsia="Source Han Sans TW Normal" w:hint="eastAsia"/>
          <w:bCs/>
          <w:color w:val="000000" w:themeColor="text1"/>
          <w:szCs w:val="22"/>
          <w:lang w:eastAsia="zh-TW"/>
        </w:rPr>
        <w:t>々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並之戰」的混戰中，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12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棟房屋被燒毀，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5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名武士喪生。但除此以外，佐</w:t>
      </w:r>
      <w:r w:rsidRPr="007D478B">
        <w:rPr>
          <w:rFonts w:eastAsia="Source Han Sans TW Normal" w:hint="eastAsia"/>
          <w:bCs/>
          <w:color w:val="000000" w:themeColor="text1"/>
          <w:szCs w:val="22"/>
          <w:lang w:eastAsia="zh-TW"/>
        </w:rPr>
        <w:t>々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並</w:t>
      </w:r>
      <w:r w:rsidRPr="007D478B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市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自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1600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年代以來一直是一座小而安靜的城鎮。這裡的大多數房屋建於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19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世紀，並於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2010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年被日本文化廳（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ACA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）指定為國家重要傳統建築群保護區。</w:t>
      </w:r>
    </w:p>
    <w:p w:rsidR="00F151EA" w:rsidRPr="007D478B" w:rsidRDefault="00F151EA" w:rsidP="00F151EA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該地區的許多建築在文化廳的支持下得以修復，舊小林家住宅在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2015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年至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2017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年間花費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億日圓全面復原。這棟通風良好的雙層建築原本是一家旅館，為了讓住客在進出房間時打擾不到其他客人，旅館內還設有兩個樓梯。舊小林家住宅入口位於與屋頂樑平行的正面，是「平入造」建築風格的典範。</w:t>
      </w:r>
    </w:p>
    <w:p w:rsidR="00F151EA" w:rsidRPr="007D478B" w:rsidRDefault="00F151EA" w:rsidP="00F151EA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其他值得注目的建築包括同樣曾為旅館的林屋、曾為居酒屋的大津商店，以及佐佐木家住宅、三浦家住宅和大野家住宅等。大野家住宅在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1865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年的佐</w:t>
      </w:r>
      <w:r w:rsidRPr="007D478B">
        <w:rPr>
          <w:rFonts w:eastAsia="Source Han Sans TW Normal" w:hint="eastAsia"/>
          <w:bCs/>
          <w:color w:val="000000" w:themeColor="text1"/>
          <w:szCs w:val="22"/>
          <w:lang w:eastAsia="zh-TW"/>
        </w:rPr>
        <w:t>々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並之戰中被燒毀後在原地重建。這是一棟典型的農家房舍，最初是茅草頂「寄棟造」風格，在昭和時代（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1926-1989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）被改鋪成瓦片屋頂。</w:t>
      </w:r>
    </w:p>
    <w:p w:rsidR="00F151EA" w:rsidRPr="007D478B" w:rsidRDefault="00F151EA" w:rsidP="00F151EA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</w:p>
    <w:p w:rsidR="00F151EA" w:rsidRPr="007D478B" w:rsidRDefault="00F151EA" w:rsidP="00F151EA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※參勤交代：德川幕府的一項政策，規定藩主每隔一年必須輪流居住在江戶和自己的藩地。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EA"/>
    <w:rsid w:val="001A5971"/>
    <w:rsid w:val="00625A2B"/>
    <w:rsid w:val="00C41D39"/>
    <w:rsid w:val="00F1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D1164C-788C-4AE7-ACF8-7F11E048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1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1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1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1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1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1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1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51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51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51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5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5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5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5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5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51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51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5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1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5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5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1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51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5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51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5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2025-08-29T14:58:00Z</dcterms:created>
  <dcterms:modified xsi:type="dcterms:W3CDTF">2025-08-29T14:58:00Z</dcterms:modified>
</cp:coreProperties>
</file>