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CD4" w:rsidRPr="00E25351" w:rsidRDefault="00B36CD4" w:rsidP="00B36CD4">
      <w:pPr>
        <w:pBdr>
          <w:top w:val="nil"/>
          <w:left w:val="nil"/>
          <w:bottom w:val="nil"/>
          <w:right w:val="nil"/>
          <w:between w:val="nil"/>
        </w:pBdr>
        <w:spacing w:line="0" w:lineRule="atLeast"/>
        <w:rPr>
          <w:rFonts w:ascii="Meiryo UI" w:eastAsia="Meiryo UI" w:hAnsi="Meiryo UI" w:cs="Century"/>
          <w:b/>
          <w:szCs w:val="21"/>
        </w:rPr>
      </w:pPr>
      <w:r>
        <w:rPr>
          <w:b/>
        </w:rPr>
        <w:t>다케코마이나리 신사</w:t>
      </w:r>
    </w:p>
    <w:p w:rsidR="00B36CD4" w:rsidRPr="00D04989" w:rsidRDefault="00B36CD4" w:rsidP="00B36CD4">
      <w:pPr>
        <w:pBdr>
          <w:top w:val="nil"/>
          <w:left w:val="nil"/>
          <w:bottom w:val="nil"/>
          <w:right w:val="nil"/>
          <w:between w:val="nil"/>
        </w:pBdr>
        <w:spacing w:line="0" w:lineRule="atLeast"/>
        <w:rPr>
          <w:rFonts w:ascii="Batang" w:eastAsia="Batang" w:hAnsi="Batang" w:cs="Century"/>
          <w:b/>
          <w:szCs w:val="21"/>
        </w:rPr>
      </w:pPr>
      <w:r/>
    </w:p>
    <w:p w:rsidR="00B36CD4" w:rsidRPr="00E25351" w:rsidRDefault="00B36CD4" w:rsidP="00B36CD4">
      <w:pPr>
        <w:pBdr>
          <w:top w:val="nil"/>
          <w:left w:val="nil"/>
          <w:bottom w:val="nil"/>
          <w:right w:val="nil"/>
          <w:between w:val="nil"/>
        </w:pBdr>
        <w:spacing w:line="0" w:lineRule="atLeast"/>
        <w:rPr>
          <w:rFonts w:ascii="Meiryo UI" w:eastAsia="Meiryo UI" w:hAnsi="Meiryo UI" w:cs="Century"/>
          <w:szCs w:val="21"/>
        </w:rPr>
      </w:pPr>
      <w:r w:rsidRPr="00E25351">
        <w:rPr>
          <w:rFonts w:ascii="Batang" w:eastAsia="Batang" w:hAnsi="Batang" w:cs="Batang"/>
          <w:szCs w:val="21"/>
          <w:lang w:val="ko-KR" w:bidi="ko-KR"/>
        </w:rPr>
        <w:t xml:space="preserve">　셋타야 지구에 있는 이 이나리 신사의 입구에는 신사를 대표하는 한 쌍의 여우상이 있습니다. 일반적인 암여우 대신 어미 여우와 새끼 여우 조각상이 설치되어 있습니다.</w:t>
      </w:r>
    </w:p>
    <w:p w:rsidR="00B36CD4" w:rsidRPr="00E25351" w:rsidRDefault="00B36CD4" w:rsidP="00B36CD4">
      <w:pPr>
        <w:pBdr>
          <w:top w:val="nil"/>
          <w:left w:val="nil"/>
          <w:bottom w:val="nil"/>
          <w:right w:val="nil"/>
          <w:between w:val="nil"/>
        </w:pBdr>
        <w:spacing w:line="0" w:lineRule="atLeast"/>
        <w:rPr>
          <w:rFonts w:ascii="Meiryo UI" w:eastAsia="Meiryo UI" w:hAnsi="Meiryo UI" w:cs="Century"/>
          <w:szCs w:val="21"/>
        </w:rPr>
      </w:pPr>
      <w:r w:rsidRPr="00E25351">
        <w:rPr>
          <w:rFonts w:ascii="Batang" w:eastAsia="Batang" w:hAnsi="Batang" w:cs="Batang"/>
          <w:szCs w:val="21"/>
          <w:lang w:val="ko-KR" w:bidi="ko-KR"/>
        </w:rPr>
        <w:t xml:space="preserve">　신도에서 이나리는 풍작과 관련이 있으며, 오곡 풍작이나 지역을 재해로부터 지키는 신으로 여겨집니다. 여우는 신의 사자로 간주되어 자연 속에서 발견한 경우는 이나리가 보낸 계시로 여긴다고 합니다. 그래서 이나리 신사 밖에는 여우 조각상이 신의 사자로서 안치되어 있으며, 참배자와 이나리 신을 이어주는 역할을 하고 있습니다.</w:t>
      </w:r>
    </w:p>
    <w:p w:rsidR="00B36CD4" w:rsidRPr="00E25351" w:rsidRDefault="00B36CD4" w:rsidP="00B36CD4">
      <w:pPr>
        <w:pBdr>
          <w:top w:val="nil"/>
          <w:left w:val="nil"/>
          <w:bottom w:val="nil"/>
          <w:right w:val="nil"/>
          <w:between w:val="nil"/>
        </w:pBdr>
        <w:spacing w:line="0" w:lineRule="atLeast"/>
        <w:rPr>
          <w:rFonts w:ascii="Meiryo UI" w:eastAsia="Meiryo UI" w:hAnsi="Meiryo UI" w:cs="Century"/>
          <w:szCs w:val="21"/>
        </w:rPr>
      </w:pPr>
      <w:r w:rsidRPr="00E25351">
        <w:rPr>
          <w:rFonts w:ascii="Batang" w:eastAsia="Batang" w:hAnsi="Batang" w:cs="Batang"/>
          <w:szCs w:val="21"/>
          <w:lang w:val="ko-KR" w:bidi="ko-KR"/>
        </w:rPr>
        <w:t xml:space="preserve">　언뜻 보면 어미 여우가 새끼 여우를 보호하는 모습으로 보일 수도 있지만, 전문가는 사실 그 반대의 의미를 지녔다고 지적합니다. 그 말은 즉 새끼가 모친을 쳐다보며 ‘엄마, 날 지켜줘. 내가 크면 엄마를 지켜줄게’라는 뜻으로 해석됩니다. 이러한 부모자식관계는 다른 신사나 일본 사회 전반에 통용되는 주제입니다. 나이가 들면서 부모를 보살피는 것은 젊은 세대에게 있어 중요한 책임입니다. 이 신사는 그러한 점에서 아이들에게 중요한 가르침을 전달합니다.</w:t>
      </w:r>
    </w:p>
    <w:p w:rsidR="00B36CD4" w:rsidRPr="00E25351" w:rsidRDefault="00B36CD4" w:rsidP="00B36CD4">
      <w:pPr>
        <w:pBdr>
          <w:top w:val="nil"/>
          <w:left w:val="nil"/>
          <w:bottom w:val="nil"/>
          <w:right w:val="nil"/>
          <w:between w:val="nil"/>
        </w:pBdr>
        <w:spacing w:line="0" w:lineRule="atLeast"/>
        <w:rPr>
          <w:rFonts w:ascii="Batang" w:eastAsia="Batang" w:hAnsi="Batang" w:cs="Batang"/>
          <w:szCs w:val="21"/>
          <w:lang w:val="ko-KR" w:bidi="ko-KR"/>
        </w:rPr>
      </w:pPr>
      <w:r w:rsidRPr="00E25351">
        <w:rPr>
          <w:rFonts w:ascii="Batang" w:eastAsia="Batang" w:hAnsi="Batang" w:cs="Batang"/>
          <w:szCs w:val="21"/>
          <w:lang w:val="ko-KR" w:bidi="ko-KR"/>
        </w:rPr>
        <w:t xml:space="preserve">　다케코마이나리 신사는 지역 사회의 자랑거리입니다. 그 아름다움뿐만 아니라 신사에는 당연히 영적으로 깊은 의미가 깃들어 있습니다. 이곳에서 기원하면 행운, 오곡 풍작, 장사 번성, 자식 순산 등이 찾아온다고 알려져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D4"/>
    <w:rsid w:val="001A5971"/>
    <w:rsid w:val="00625A2B"/>
    <w:rsid w:val="00B36CD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71CF9BD-6CE7-4128-AFE4-8F568D19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6C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6C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6C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6C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6C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6C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6C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6C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6C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6C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6C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6C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6C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6C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6C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6C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6C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6C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6C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6C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C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6C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CD4"/>
    <w:pPr>
      <w:spacing w:before="160"/>
      <w:jc w:val="center"/>
    </w:pPr>
    <w:rPr>
      <w:i/>
      <w:iCs/>
      <w:color w:val="404040" w:themeColor="text1" w:themeTint="BF"/>
    </w:rPr>
  </w:style>
  <w:style w:type="character" w:customStyle="1" w:styleId="a8">
    <w:name w:val="引用文 (文字)"/>
    <w:basedOn w:val="a0"/>
    <w:link w:val="a7"/>
    <w:uiPriority w:val="29"/>
    <w:rsid w:val="00B36CD4"/>
    <w:rPr>
      <w:i/>
      <w:iCs/>
      <w:color w:val="404040" w:themeColor="text1" w:themeTint="BF"/>
    </w:rPr>
  </w:style>
  <w:style w:type="paragraph" w:styleId="a9">
    <w:name w:val="List Paragraph"/>
    <w:basedOn w:val="a"/>
    <w:uiPriority w:val="34"/>
    <w:qFormat/>
    <w:rsid w:val="00B36CD4"/>
    <w:pPr>
      <w:ind w:left="720"/>
      <w:contextualSpacing/>
    </w:pPr>
  </w:style>
  <w:style w:type="character" w:styleId="21">
    <w:name w:val="Intense Emphasis"/>
    <w:basedOn w:val="a0"/>
    <w:uiPriority w:val="21"/>
    <w:qFormat/>
    <w:rsid w:val="00B36CD4"/>
    <w:rPr>
      <w:i/>
      <w:iCs/>
      <w:color w:val="0F4761" w:themeColor="accent1" w:themeShade="BF"/>
    </w:rPr>
  </w:style>
  <w:style w:type="paragraph" w:styleId="22">
    <w:name w:val="Intense Quote"/>
    <w:basedOn w:val="a"/>
    <w:next w:val="a"/>
    <w:link w:val="23"/>
    <w:uiPriority w:val="30"/>
    <w:qFormat/>
    <w:rsid w:val="00B36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6CD4"/>
    <w:rPr>
      <w:i/>
      <w:iCs/>
      <w:color w:val="0F4761" w:themeColor="accent1" w:themeShade="BF"/>
    </w:rPr>
  </w:style>
  <w:style w:type="character" w:styleId="24">
    <w:name w:val="Intense Reference"/>
    <w:basedOn w:val="a0"/>
    <w:uiPriority w:val="32"/>
    <w:qFormat/>
    <w:rsid w:val="00B36C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2025-08-29T15:05:00Z</dcterms:created>
  <dcterms:modified xsi:type="dcterms:W3CDTF">2025-08-29T15:05:00Z</dcterms:modified>
</cp:coreProperties>
</file>