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D56" w:rsidRPr="00D04989" w:rsidRDefault="00FE2D56" w:rsidP="00FE2D56">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b/>
          <w:szCs w:val="21"/>
        </w:rPr>
      </w:pPr>
      <w:r>
        <w:rPr>
          <w:b/>
        </w:rPr>
        <w:t>유큐산 공원</w:t>
      </w:r>
    </w:p>
    <w:p w:rsidR="00FE2D56" w:rsidRPr="00D04989" w:rsidRDefault="00FE2D56" w:rsidP="00FE2D56">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b/>
          <w:szCs w:val="21"/>
        </w:rPr>
      </w:pPr>
      <w:r/>
    </w:p>
    <w:p w:rsidR="00FE2D56" w:rsidRPr="00D04989" w:rsidRDefault="00FE2D56" w:rsidP="00FE2D56">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유큐산 공원은 봄이 되면 많은 사람들이 방문하며, 특히 벚꽃이 만개하는 4월 상순부터 중순까지 수많은 사람들로 붐빕니다. 가을 또한 인기 있는 계절로 단풍이 산책로를 갈색, 붉은색, 노란색 등 다양한 색으로 수놓습니다. 이 공원은 바로 동쪽에 있는 유큐 산과 연관 지어 이름이 붙어졌습니다. 공원의 기원은 에도시대(1603–1867년)까지 거슬러 올라가며, 이 골짜기를 중심으로 한 나가오카번의 3대 번주 마키노 다다토키(1665–1722년)가 벚꽃과 삼나무, 소나무 등의 모종을 여러 개 심어 기른 것이 시초였다고 알려져 있습니다. 벚나무는 약 2,500그루에 달하며, 이 지역의 매력을 크게 드높여 사람들이 모이는 인기 있는 장소가 되었습니다.</w:t>
      </w:r>
    </w:p>
    <w:p w:rsidR="00FE2D56" w:rsidRPr="00D04989" w:rsidRDefault="00FE2D56" w:rsidP="00FE2D56">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현재 공원은 나가오카 개부(開府, </w:t>
      </w:r>
      <w:r w:rsidRPr="00D04989">
        <w:rPr>
          <w:rFonts w:ascii="Batang" w:eastAsia="Batang" w:hAnsi="Batang" w:cs="Batang" w:hint="eastAsia"/>
          <w:szCs w:val="21"/>
          <w:lang w:val="ko-KR" w:bidi="ko-KR"/>
        </w:rPr>
        <w:t>관공서가</w:t>
      </w:r>
      <w:r w:rsidRPr="00D04989">
        <w:rPr>
          <w:rFonts w:ascii="Batang" w:eastAsia="Batang" w:hAnsi="Batang" w:cs="Batang"/>
          <w:szCs w:val="21"/>
          <w:lang w:val="ko-KR" w:bidi="ko-KR"/>
        </w:rPr>
        <w:t xml:space="preserve"> </w:t>
      </w:r>
      <w:r w:rsidRPr="00D04989">
        <w:rPr>
          <w:rFonts w:ascii="Batang" w:eastAsia="Batang" w:hAnsi="Batang" w:cs="Batang" w:hint="eastAsia"/>
          <w:szCs w:val="21"/>
          <w:lang w:val="ko-KR" w:bidi="ko-KR"/>
        </w:rPr>
        <w:t>들어서고</w:t>
      </w:r>
      <w:r w:rsidRPr="00D04989">
        <w:rPr>
          <w:rFonts w:ascii="Batang" w:eastAsia="Batang" w:hAnsi="Batang" w:cs="Batang"/>
          <w:szCs w:val="21"/>
          <w:lang w:val="ko-KR" w:bidi="ko-KR"/>
        </w:rPr>
        <w:t xml:space="preserve"> 도시가 열린 것) 300주년을 기념해 1918년에 개장되었습니다. 에네오스 석유의 창업자이자 나가오카 출신인 야마다 마타시치(1855–1917년)의 제안으로 만들어졌습니다.</w:t>
      </w:r>
    </w:p>
    <w:p w:rsidR="00FE2D56" w:rsidRPr="00D04989" w:rsidRDefault="00FE2D56" w:rsidP="00FE2D56">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공원 입구 근처에 있는 아오시 신사는 250년에 가까운 역사가 있습니다. 또한 11월에 열리는 ‘시치고산(七五三)’(7세, 5세, 3세 어린이의 성장을 축하하는 전통 행사) 때는 많은 부모들과 아이들이 방문해 아이의 건강한 성장을 기원하고, 설날에는 하쓰모데(새해 첫 참배)를 하러 가는 등 서민적인 풍습과 밀접한 관련이 있습니다.</w:t>
      </w:r>
    </w:p>
    <w:p w:rsidR="00FE2D56" w:rsidRPr="00D04989" w:rsidRDefault="00FE2D56" w:rsidP="00FE2D56">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경내에는 ‘충견 시로 신사’도 있습니다. 현지의 전설에 따르면 ‘시로(일본어로 ‘흰색’이라는 뜻)’는 번주 마키노 다다토키가 귀여워하던 개입니다. 다다토키가 에도(현재 도쿄)에 갔을 때 다다토키를 그리워하며 뒤를 쫓았습니다. 하지만 에도에서 다른 번의 개와 소동을 일으켜 다다토키에게 호되게 혼이 났습니다. 시로는 나가오카로 돌아가라는 뜻으로 알아듣고 300km의 길을 걸어서 돌아갔지만, 성에는 돌아가지 못하고 언덕 위에서 숨을 거뒀다고 합니다. 사람들은 이러한 충견의 모습을 가엾게 여겨 시로를 애도하기 위해 그 자리에 ‘백구의 묘’를 만들었고, 2018년에 나가오카 개부 400주년을 기념해 경내에 신사가 세워졌습니다. 신사 근처에는 나가오카의 경제계를 은퇴한 유지가 1919년에 지은 ‘다마 다리(뱀 다리)’가 있습니다. 다리 옆에는 </w:t>
      </w:r>
      <w:r w:rsidRPr="00D04989">
        <w:rPr>
          <w:rFonts w:ascii="Batang" w:eastAsia="Batang" w:hAnsi="Batang" w:cs="Batang" w:hint="eastAsia"/>
          <w:szCs w:val="21"/>
          <w:lang w:val="ko-KR" w:bidi="ko-KR"/>
        </w:rPr>
        <w:t>나가오카번의</w:t>
      </w:r>
      <w:r w:rsidRPr="00D04989">
        <w:rPr>
          <w:rFonts w:ascii="Batang" w:eastAsia="Batang" w:hAnsi="Batang" w:cs="Batang"/>
          <w:szCs w:val="21"/>
          <w:lang w:val="ko-KR" w:bidi="ko-KR"/>
        </w:rPr>
        <w:t xml:space="preserve"> </w:t>
      </w:r>
      <w:r w:rsidRPr="00D04989">
        <w:rPr>
          <w:rFonts w:ascii="Batang" w:eastAsia="Batang" w:hAnsi="Batang" w:cs="Batang" w:hint="eastAsia"/>
          <w:szCs w:val="21"/>
          <w:lang w:val="ko-KR" w:bidi="ko-KR"/>
        </w:rPr>
        <w:t>다이산지</w:t>
      </w:r>
      <w:r w:rsidRPr="00D04989">
        <w:rPr>
          <w:rFonts w:ascii="Batang" w:eastAsia="Batang" w:hAnsi="Batang" w:cs="Batang"/>
          <w:szCs w:val="21"/>
          <w:lang w:val="ko-KR" w:bidi="ko-KR"/>
        </w:rPr>
        <w:t>(</w:t>
      </w:r>
      <w:r w:rsidRPr="00D04989">
        <w:rPr>
          <w:rFonts w:ascii="Batang" w:eastAsia="Batang" w:hAnsi="Batang" w:cs="Batang" w:hint="eastAsia"/>
          <w:szCs w:val="21"/>
          <w:lang w:val="ko-KR" w:bidi="ko-KR"/>
        </w:rPr>
        <w:t>현</w:t>
      </w:r>
      <w:r w:rsidRPr="00D04989">
        <w:rPr>
          <w:rFonts w:ascii="Batang" w:eastAsia="Batang" w:hAnsi="Batang" w:cs="Batang"/>
          <w:szCs w:val="21"/>
          <w:lang w:val="ko-KR" w:bidi="ko-KR"/>
        </w:rPr>
        <w:t xml:space="preserve"> </w:t>
      </w:r>
      <w:r w:rsidRPr="00D04989">
        <w:rPr>
          <w:rFonts w:ascii="Batang" w:eastAsia="Batang" w:hAnsi="Batang" w:cs="Batang" w:hint="eastAsia"/>
          <w:szCs w:val="21"/>
          <w:lang w:val="ko-KR" w:bidi="ko-KR"/>
        </w:rPr>
        <w:t>부지사직)이자</w:t>
      </w:r>
      <w:r w:rsidRPr="00D04989">
        <w:rPr>
          <w:rFonts w:ascii="Batang" w:eastAsia="Batang" w:hAnsi="Batang" w:cs="Batang"/>
          <w:szCs w:val="21"/>
          <w:lang w:val="ko-KR" w:bidi="ko-KR"/>
        </w:rPr>
        <w:t xml:space="preserve"> </w:t>
      </w:r>
      <w:r w:rsidRPr="00D04989">
        <w:rPr>
          <w:rFonts w:ascii="Batang" w:eastAsia="Batang" w:hAnsi="Batang" w:cs="Batang" w:hint="eastAsia"/>
          <w:szCs w:val="21"/>
          <w:lang w:val="ko-KR" w:bidi="ko-KR"/>
        </w:rPr>
        <w:t>교육의</w:t>
      </w:r>
      <w:r w:rsidRPr="00D04989">
        <w:rPr>
          <w:rFonts w:ascii="Batang" w:eastAsia="Batang" w:hAnsi="Batang" w:cs="Batang"/>
          <w:szCs w:val="21"/>
          <w:lang w:val="ko-KR" w:bidi="ko-KR"/>
        </w:rPr>
        <w:t xml:space="preserve"> </w:t>
      </w:r>
      <w:r w:rsidRPr="00D04989">
        <w:rPr>
          <w:rFonts w:ascii="Batang" w:eastAsia="Batang" w:hAnsi="Batang" w:cs="Batang" w:hint="eastAsia"/>
          <w:szCs w:val="21"/>
          <w:lang w:val="ko-KR" w:bidi="ko-KR"/>
        </w:rPr>
        <w:t xml:space="preserve">선구자인 </w:t>
      </w:r>
      <w:r w:rsidRPr="00D04989">
        <w:rPr>
          <w:rFonts w:ascii="Batang" w:eastAsia="Batang" w:hAnsi="Batang" w:cs="Batang"/>
          <w:szCs w:val="21"/>
          <w:lang w:val="ko-KR" w:bidi="ko-KR"/>
        </w:rPr>
        <w:t>고바야시 도라사부로(1828–1877년)의 기념비도 있습니다. 고바야시 도라사부로는 더 나은 미래를 위해 자원을 인재 양성과 교육에 투자하는 ‘고메햣표’ 정신을 널리 펼친 것으로 유명합니다. 식량이 부족함에도 불구하고 이웃 번에서 기부받은 쌀을 먹지 않고 팔아서 대신에 아이들을 위한 학교를 짓자고 제안한 것이 고메햣표(쌀 백 섬이라는 뜻)라는 이름의 유래입니다.</w:t>
      </w:r>
    </w:p>
    <w:p w:rsidR="00FE2D56" w:rsidRPr="00D04989" w:rsidRDefault="00FE2D56" w:rsidP="00FE2D56">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동물을 좋아하는 분이나 어린 자녀를 동반한 분께는 원숭이 산 등이 있는 유큐 산 동물원을 추천합니다.</w:t>
      </w:r>
    </w:p>
    <w:p w:rsidR="00FE2D56" w:rsidRPr="00D04989" w:rsidRDefault="00FE2D56" w:rsidP="00FE2D56">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나가오카시 향토 사료관은 이 공원의 큰 매력입니다. 하얀 다층 구조의 멋진 건물 디자인은 </w:t>
      </w:r>
      <w:r w:rsidRPr="00D04989">
        <w:rPr>
          <w:rFonts w:ascii="Batang" w:eastAsia="Batang" w:hAnsi="Batang" w:cs="Batang" w:hint="eastAsia"/>
          <w:szCs w:val="21"/>
          <w:lang w:val="ko-KR" w:bidi="ko-KR"/>
        </w:rPr>
        <w:t xml:space="preserve">에도 </w:t>
      </w:r>
      <w:r w:rsidRPr="00D04989">
        <w:rPr>
          <w:rFonts w:ascii="Batang" w:eastAsia="Batang" w:hAnsi="Batang" w:cs="Batang"/>
          <w:szCs w:val="21"/>
          <w:lang w:val="ko-KR" w:bidi="ko-KR"/>
        </w:rPr>
        <w:t>시대</w:t>
      </w:r>
      <w:r w:rsidRPr="00D04989">
        <w:rPr>
          <w:rFonts w:ascii="Batang" w:eastAsia="Batang" w:hAnsi="Batang" w:cs="Batang" w:hint="eastAsia"/>
          <w:szCs w:val="21"/>
          <w:lang w:val="ko-KR" w:bidi="ko-KR"/>
        </w:rPr>
        <w:t>(</w:t>
      </w:r>
      <w:r w:rsidRPr="00D04989">
        <w:rPr>
          <w:rFonts w:ascii="Batang" w:eastAsia="Batang" w:hAnsi="Batang" w:cs="Batang"/>
          <w:szCs w:val="21"/>
          <w:lang w:val="ko-KR" w:bidi="ko-KR"/>
        </w:rPr>
        <w:t>1603</w:t>
      </w:r>
      <w:r w:rsidRPr="00D04989">
        <w:rPr>
          <w:rFonts w:ascii="Batang" w:eastAsia="Batang" w:hAnsi="Batang" w:cs="Batang" w:hint="eastAsia"/>
          <w:szCs w:val="21"/>
          <w:lang w:val="ko-KR" w:bidi="ko-KR"/>
        </w:rPr>
        <w:t>-</w:t>
      </w:r>
      <w:r w:rsidRPr="00D04989">
        <w:rPr>
          <w:rFonts w:ascii="Batang" w:eastAsia="Batang" w:hAnsi="Batang" w:cs="Batang"/>
          <w:szCs w:val="21"/>
          <w:lang w:val="ko-KR" w:bidi="ko-KR"/>
        </w:rPr>
        <w:t>1867</w:t>
      </w:r>
      <w:r w:rsidRPr="00D04989">
        <w:rPr>
          <w:rFonts w:ascii="Batang" w:eastAsia="Batang" w:hAnsi="Batang" w:cs="Batang" w:hint="eastAsia"/>
          <w:szCs w:val="21"/>
          <w:lang w:val="ko-KR" w:bidi="ko-KR"/>
        </w:rPr>
        <w:t>년</w:t>
      </w:r>
      <w:r w:rsidRPr="00D04989">
        <w:rPr>
          <w:rFonts w:ascii="Batang" w:eastAsia="Batang" w:hAnsi="Batang" w:cs="Batang"/>
          <w:szCs w:val="21"/>
          <w:lang w:val="ko-KR" w:bidi="ko-KR"/>
        </w:rPr>
        <w:t>) 성의 천수각을 본떠 만들었습니다.</w:t>
      </w:r>
    </w:p>
    <w:p w:rsidR="00FE2D56" w:rsidRPr="00D04989" w:rsidRDefault="00FE2D56" w:rsidP="00FE2D56">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7920"/>
        </w:tabs>
        <w:spacing w:line="0" w:lineRule="atLeast"/>
        <w:rPr>
          <w:rFonts w:ascii="Batang" w:eastAsia="Batang" w:hAnsi="Batang" w:cs="Century"/>
          <w:szCs w:val="21"/>
        </w:rPr>
      </w:pPr>
      <w:r w:rsidRPr="00D04989">
        <w:rPr>
          <w:rFonts w:ascii="Batang" w:eastAsia="Batang" w:hAnsi="Batang" w:cs="Batang"/>
          <w:szCs w:val="21"/>
          <w:lang w:val="ko-KR" w:bidi="ko-KR"/>
        </w:rPr>
        <w:t xml:space="preserve">　건물 내에는 13대에 걸쳐 나가오카시를 이끌어 온 마키노 가문과 근래에는 제2차 세계대전 때 해군 대장이었던 야마모토 이소로쿠(1884–1943년) 등 현재 나가오카시를 구축해 온 사람들의 업적과 생활을 통해 나가오카시의 역사를 자세히 전시하고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56"/>
    <w:rsid w:val="001A5971"/>
    <w:rsid w:val="00625A2B"/>
    <w:rsid w:val="00C41D39"/>
    <w:rsid w:val="00FE2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2BD98DF-CCBD-4C4D-B3ED-D2DE2766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2D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2D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2D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2D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2D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2D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2D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2D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2D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2D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2D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2D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2D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2D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2D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2D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2D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2D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2D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2D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2D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2D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2D56"/>
    <w:pPr>
      <w:spacing w:before="160"/>
      <w:jc w:val="center"/>
    </w:pPr>
    <w:rPr>
      <w:i/>
      <w:iCs/>
      <w:color w:val="404040" w:themeColor="text1" w:themeTint="BF"/>
    </w:rPr>
  </w:style>
  <w:style w:type="character" w:customStyle="1" w:styleId="a8">
    <w:name w:val="引用文 (文字)"/>
    <w:basedOn w:val="a0"/>
    <w:link w:val="a7"/>
    <w:uiPriority w:val="29"/>
    <w:rsid w:val="00FE2D56"/>
    <w:rPr>
      <w:i/>
      <w:iCs/>
      <w:color w:val="404040" w:themeColor="text1" w:themeTint="BF"/>
    </w:rPr>
  </w:style>
  <w:style w:type="paragraph" w:styleId="a9">
    <w:name w:val="List Paragraph"/>
    <w:basedOn w:val="a"/>
    <w:uiPriority w:val="34"/>
    <w:qFormat/>
    <w:rsid w:val="00FE2D56"/>
    <w:pPr>
      <w:ind w:left="720"/>
      <w:contextualSpacing/>
    </w:pPr>
  </w:style>
  <w:style w:type="character" w:styleId="21">
    <w:name w:val="Intense Emphasis"/>
    <w:basedOn w:val="a0"/>
    <w:uiPriority w:val="21"/>
    <w:qFormat/>
    <w:rsid w:val="00FE2D56"/>
    <w:rPr>
      <w:i/>
      <w:iCs/>
      <w:color w:val="0F4761" w:themeColor="accent1" w:themeShade="BF"/>
    </w:rPr>
  </w:style>
  <w:style w:type="paragraph" w:styleId="22">
    <w:name w:val="Intense Quote"/>
    <w:basedOn w:val="a"/>
    <w:next w:val="a"/>
    <w:link w:val="23"/>
    <w:uiPriority w:val="30"/>
    <w:qFormat/>
    <w:rsid w:val="00FE2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2D56"/>
    <w:rPr>
      <w:i/>
      <w:iCs/>
      <w:color w:val="0F4761" w:themeColor="accent1" w:themeShade="BF"/>
    </w:rPr>
  </w:style>
  <w:style w:type="character" w:styleId="24">
    <w:name w:val="Intense Reference"/>
    <w:basedOn w:val="a0"/>
    <w:uiPriority w:val="32"/>
    <w:qFormat/>
    <w:rsid w:val="00FE2D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2025-08-29T15:06:00Z</dcterms:created>
  <dcterms:modified xsi:type="dcterms:W3CDTF">2025-08-29T15:06:00Z</dcterms:modified>
</cp:coreProperties>
</file>