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942BE" w:rsidRPr="00891BE5" w:rsidRDefault="00E942BE" w:rsidP="00BA5766">
      <w:pPr>
        <w:pStyle w:val="aa"/>
        <w:ind w:left="289"/>
        <w:rPr>
          <w:rFonts w:ascii="Meiryo UI" w:eastAsia="Meiryo UI"/>
          <w:b/>
          <w:bCs/>
          <w:color w:val="000000" w:themeColor="text1"/>
          <w:sz w:val="22"/>
          <w:szCs w:val="22"/>
          <w:lang w:eastAsia="ja-JP"/>
        </w:rPr>
      </w:pPr>
      <w:r w:rsidRPr="00BA5766">
        <w:rPr>
          <w:rFonts w:ascii="Meiryo UI" w:eastAsia="Meiryo UI" w:hint="eastAsia"/>
          <w:b/>
          <w:bCs/>
          <w:color w:val="000000" w:themeColor="text1"/>
          <w:sz w:val="22"/>
          <w:szCs w:val="22"/>
          <w:lang w:eastAsia="ja-JP"/>
        </w:rPr>
        <w:t>シカ対策</w:t>
      </w:r>
    </w:p>
    <w:p w:rsidR="00E942BE" w:rsidRPr="001B3BFC" w:rsidRDefault="00E942BE" w:rsidP="00BA5766">
      <w:pPr>
        <w:ind w:left="289"/>
        <w:jc w:val="both"/>
        <w:rPr>
          <w:rFonts w:ascii="Meiryo UI" w:eastAsia="Meiryo UI" w:hAnsi="Meiryo UI"/>
          <w:color w:val="156082" w:themeColor="accent1"/>
        </w:rPr>
      </w:pPr>
      <w:r/>
    </w:p>
    <w:p w:rsidR="00E942BE" w:rsidRPr="00FB62C8" w:rsidRDefault="00E942BE" w:rsidP="00BA5766">
      <w:pPr>
        <w:widowControl/>
        <w:spacing w:before="7" w:after="1"/>
        <w:ind w:left="289" w:right="284"/>
        <w:jc w:val="both"/>
        <w:rPr>
          <w:rFonts w:ascii="Meiryo UI" w:eastAsia="Meiryo UI" w:hAnsi="Meiryo UI"/>
          <w:b/>
          <w:bCs/>
        </w:rPr>
      </w:pPr>
      <w:r w:rsidRPr="00015DA7">
        <w:rPr>
          <w:rFonts w:ascii="Meiryo UI" w:eastAsia="Meiryo UI" w:hAnsi="Meiryo UI" w:hint="eastAsia"/>
          <w:b/>
          <w:bCs/>
        </w:rPr>
        <w:t>バランスを崩した自然</w:t>
      </w:r>
    </w:p>
    <w:p w:rsidR="00E942BE" w:rsidRPr="00FB62C8" w:rsidRDefault="00E942BE" w:rsidP="00BA5766">
      <w:pPr>
        <w:widowControl/>
        <w:spacing w:before="7" w:after="1"/>
        <w:ind w:left="289" w:right="284"/>
        <w:jc w:val="both"/>
        <w:rPr>
          <w:rFonts w:ascii="Meiryo UI" w:eastAsia="Meiryo UI" w:hAnsi="Meiryo UI"/>
        </w:rPr>
      </w:pPr>
    </w:p>
    <w:p w:rsidR="00E942BE" w:rsidRPr="00FB62C8" w:rsidRDefault="00E942BE" w:rsidP="00BA5766">
      <w:pPr>
        <w:widowControl/>
        <w:spacing w:before="7" w:after="1"/>
        <w:ind w:left="289" w:right="284"/>
        <w:jc w:val="both"/>
        <w:rPr>
          <w:rFonts w:ascii="Meiryo UI" w:eastAsia="Meiryo UI" w:hAnsi="Meiryo UI" w:cs="Calibri"/>
        </w:rPr>
      </w:pPr>
      <w:r w:rsidRPr="00F52AF7">
        <w:rPr>
          <w:rFonts w:ascii="Meiryo UI" w:eastAsia="Meiryo UI" w:hAnsi="Meiryo UI" w:cs="Calibri" w:hint="eastAsia"/>
        </w:rPr>
        <w:t>ニホンジカ (</w:t>
      </w:r>
      <w:r w:rsidRPr="00F52AF7">
        <w:rPr>
          <w:rFonts w:ascii="Meiryo UI" w:eastAsia="Meiryo UI" w:hAnsi="Meiryo UI" w:cs="Calibri" w:hint="eastAsia"/>
          <w:i/>
          <w:iCs/>
        </w:rPr>
        <w:t>Cervus nippon</w:t>
      </w:r>
      <w:r w:rsidRPr="00F52AF7">
        <w:rPr>
          <w:rFonts w:ascii="Meiryo UI" w:eastAsia="Meiryo UI" w:hAnsi="Meiryo UI" w:cs="Calibri" w:hint="eastAsia"/>
        </w:rPr>
        <w:t>) は、</w:t>
      </w:r>
      <w:r>
        <w:rPr>
          <w:rFonts w:ascii="Meiryo UI" w:eastAsia="Meiryo UI" w:hAnsi="Meiryo UI" w:cs="Calibri" w:hint="eastAsia"/>
        </w:rPr>
        <w:t>かつて</w:t>
      </w:r>
      <w:r w:rsidRPr="00F52AF7">
        <w:rPr>
          <w:rFonts w:ascii="Meiryo UI" w:eastAsia="Meiryo UI" w:hAnsi="Meiryo UI" w:cs="Calibri" w:hint="eastAsia"/>
        </w:rPr>
        <w:t>南アルプスの標高2,000～2,500メートルの高地で</w:t>
      </w:r>
      <w:r>
        <w:rPr>
          <w:rFonts w:ascii="Meiryo UI" w:eastAsia="Meiryo UI" w:hAnsi="Meiryo UI" w:cs="Calibri" w:hint="eastAsia"/>
        </w:rPr>
        <w:t>草を食んでいました</w:t>
      </w:r>
      <w:r w:rsidRPr="00F52AF7">
        <w:rPr>
          <w:rFonts w:ascii="Meiryo UI" w:eastAsia="Meiryo UI" w:hAnsi="Meiryo UI" w:cs="Calibri" w:hint="eastAsia"/>
        </w:rPr>
        <w:t xml:space="preserve"> (冬には標高の低い場所に下り</w:t>
      </w:r>
      <w:r>
        <w:rPr>
          <w:rFonts w:ascii="Meiryo UI" w:eastAsia="Meiryo UI" w:hAnsi="Meiryo UI" w:cs="Calibri" w:hint="eastAsia"/>
        </w:rPr>
        <w:t>ていました</w:t>
      </w:r>
      <w:r w:rsidRPr="00F52AF7">
        <w:rPr>
          <w:rFonts w:ascii="Meiryo UI" w:eastAsia="Meiryo UI" w:hAnsi="Meiryo UI" w:cs="Calibri" w:hint="eastAsia"/>
        </w:rPr>
        <w:t>)。しかし、1990年代後半から、</w:t>
      </w:r>
      <w:r>
        <w:rPr>
          <w:rFonts w:ascii="Meiryo UI" w:eastAsia="Meiryo UI" w:hAnsi="Meiryo UI" w:cs="Calibri" w:hint="eastAsia"/>
        </w:rPr>
        <w:t>ニホンジカ</w:t>
      </w:r>
      <w:r w:rsidRPr="00F52AF7">
        <w:rPr>
          <w:rFonts w:ascii="Meiryo UI" w:eastAsia="Meiryo UI" w:hAnsi="Meiryo UI" w:cs="Calibri" w:hint="eastAsia"/>
        </w:rPr>
        <w:t>は夏と秋に山々の最上部</w:t>
      </w:r>
      <w:r>
        <w:rPr>
          <w:rFonts w:ascii="Meiryo UI" w:eastAsia="Meiryo UI" w:hAnsi="Meiryo UI" w:cs="Calibri" w:hint="eastAsia"/>
        </w:rPr>
        <w:t>、</w:t>
      </w:r>
      <w:r w:rsidRPr="00F52AF7">
        <w:rPr>
          <w:rFonts w:ascii="Meiryo UI" w:eastAsia="Meiryo UI" w:hAnsi="Meiryo UI" w:cs="Calibri" w:hint="eastAsia"/>
        </w:rPr>
        <w:t>標高2,500メートル以上に進出するようになりました。</w:t>
      </w:r>
      <w:r>
        <w:rPr>
          <w:rFonts w:ascii="Meiryo UI" w:eastAsia="Meiryo UI" w:hAnsi="Meiryo UI" w:cs="Calibri" w:hint="eastAsia"/>
        </w:rPr>
        <w:t>こうした高低差</w:t>
      </w:r>
      <w:r w:rsidRPr="00F52AF7">
        <w:rPr>
          <w:rFonts w:ascii="Meiryo UI" w:eastAsia="Meiryo UI" w:hAnsi="Meiryo UI" w:cs="Calibri" w:hint="eastAsia"/>
        </w:rPr>
        <w:t>1,100メートルの</w:t>
      </w:r>
      <w:r>
        <w:rPr>
          <w:rFonts w:ascii="Meiryo UI" w:eastAsia="Meiryo UI" w:hAnsi="Meiryo UI" w:cs="Calibri" w:hint="eastAsia"/>
        </w:rPr>
        <w:t>移動範囲</w:t>
      </w:r>
      <w:r w:rsidRPr="00F52AF7">
        <w:rPr>
          <w:rFonts w:ascii="Meiryo UI" w:eastAsia="Meiryo UI" w:hAnsi="Meiryo UI" w:cs="Calibri" w:hint="eastAsia"/>
        </w:rPr>
        <w:t>は、世界中の他のシカの個体群では見られません。</w:t>
      </w:r>
    </w:p>
    <w:p w:rsidR="00E942BE" w:rsidRPr="00FB62C8" w:rsidRDefault="00E942BE" w:rsidP="00BA5766">
      <w:pPr>
        <w:widowControl/>
        <w:spacing w:before="7" w:after="1"/>
        <w:ind w:left="289" w:right="284"/>
        <w:jc w:val="both"/>
        <w:rPr>
          <w:rFonts w:ascii="Meiryo UI" w:eastAsia="Meiryo UI" w:hAnsi="Meiryo UI" w:cs="Calibri"/>
        </w:rPr>
      </w:pPr>
    </w:p>
    <w:p w:rsidR="00E942BE" w:rsidRPr="00FB62C8" w:rsidRDefault="00E942BE" w:rsidP="00BA5766">
      <w:pPr>
        <w:widowControl/>
        <w:spacing w:before="7" w:after="1"/>
        <w:ind w:left="289" w:right="284"/>
        <w:jc w:val="both"/>
        <w:rPr>
          <w:rFonts w:ascii="Meiryo UI" w:eastAsia="Meiryo UI" w:hAnsi="Meiryo UI" w:cs="Calibri"/>
        </w:rPr>
      </w:pPr>
      <w:r>
        <w:rPr>
          <w:rFonts w:ascii="Meiryo UI" w:eastAsia="Meiryo UI" w:hAnsi="Meiryo UI" w:cs="Calibri" w:hint="eastAsia"/>
        </w:rPr>
        <w:t>シカたちが</w:t>
      </w:r>
      <w:r w:rsidRPr="00215E18">
        <w:rPr>
          <w:rFonts w:ascii="Meiryo UI" w:eastAsia="Meiryo UI" w:hAnsi="Meiryo UI" w:cs="Calibri" w:hint="eastAsia"/>
        </w:rPr>
        <w:t>より高いところへ</w:t>
      </w:r>
      <w:r>
        <w:rPr>
          <w:rFonts w:ascii="Meiryo UI" w:eastAsia="Meiryo UI" w:hAnsi="Meiryo UI" w:cs="Calibri" w:hint="eastAsia"/>
        </w:rPr>
        <w:t>進出していく</w:t>
      </w:r>
      <w:r w:rsidRPr="00215E18">
        <w:rPr>
          <w:rFonts w:ascii="Meiryo UI" w:eastAsia="Meiryo UI" w:hAnsi="Meiryo UI" w:cs="Calibri" w:hint="eastAsia"/>
        </w:rPr>
        <w:t>動機は非常に単純です</w:t>
      </w:r>
      <w:r>
        <w:rPr>
          <w:rFonts w:ascii="Meiryo UI" w:eastAsia="Meiryo UI" w:hAnsi="Meiryo UI" w:cs="Calibri" w:hint="eastAsia"/>
        </w:rPr>
        <w:t>：</w:t>
      </w:r>
      <w:r w:rsidRPr="00215E18">
        <w:rPr>
          <w:rFonts w:ascii="Meiryo UI" w:eastAsia="Meiryo UI" w:hAnsi="Meiryo UI" w:cs="Calibri" w:hint="eastAsia"/>
        </w:rPr>
        <w:t>食べ物を探しているからです。</w:t>
      </w:r>
      <w:r>
        <w:rPr>
          <w:rFonts w:ascii="Meiryo UI" w:eastAsia="Meiryo UI" w:hAnsi="Meiryo UI" w:cs="Calibri" w:hint="eastAsia"/>
        </w:rPr>
        <w:t>個体</w:t>
      </w:r>
      <w:r w:rsidRPr="00215E18">
        <w:rPr>
          <w:rFonts w:ascii="Meiryo UI" w:eastAsia="Meiryo UI" w:hAnsi="Meiryo UI" w:cs="Calibri" w:hint="eastAsia"/>
        </w:rPr>
        <w:t>数</w:t>
      </w:r>
      <w:r>
        <w:rPr>
          <w:rFonts w:ascii="Meiryo UI" w:eastAsia="Meiryo UI" w:hAnsi="Meiryo UI" w:cs="Calibri" w:hint="eastAsia"/>
        </w:rPr>
        <w:t>が</w:t>
      </w:r>
      <w:r w:rsidRPr="00215E18">
        <w:rPr>
          <w:rFonts w:ascii="Meiryo UI" w:eastAsia="Meiryo UI" w:hAnsi="Meiryo UI" w:cs="Calibri" w:hint="eastAsia"/>
        </w:rPr>
        <w:t>増加</w:t>
      </w:r>
      <w:r>
        <w:rPr>
          <w:rFonts w:ascii="Meiryo UI" w:eastAsia="Meiryo UI" w:hAnsi="Meiryo UI" w:cs="Calibri" w:hint="eastAsia"/>
        </w:rPr>
        <w:t>しているため</w:t>
      </w:r>
      <w:r w:rsidRPr="00215E18">
        <w:rPr>
          <w:rFonts w:ascii="Meiryo UI" w:eastAsia="Meiryo UI" w:hAnsi="Meiryo UI" w:cs="Calibri" w:hint="eastAsia"/>
        </w:rPr>
        <w:t>、山の</w:t>
      </w:r>
      <w:r>
        <w:rPr>
          <w:rFonts w:ascii="Meiryo UI" w:eastAsia="Meiryo UI" w:hAnsi="Meiryo UI" w:cs="Calibri" w:hint="eastAsia"/>
        </w:rPr>
        <w:t>下方</w:t>
      </w:r>
      <w:r w:rsidRPr="00215E18">
        <w:rPr>
          <w:rFonts w:ascii="Meiryo UI" w:eastAsia="Meiryo UI" w:hAnsi="Meiryo UI" w:cs="Calibri" w:hint="eastAsia"/>
        </w:rPr>
        <w:t>にある</w:t>
      </w:r>
      <w:r>
        <w:rPr>
          <w:rFonts w:ascii="Meiryo UI" w:eastAsia="Meiryo UI" w:hAnsi="Meiryo UI" w:cs="Calibri" w:hint="eastAsia"/>
        </w:rPr>
        <w:t>従来の草</w:t>
      </w:r>
      <w:r w:rsidRPr="00215E18">
        <w:rPr>
          <w:rFonts w:ascii="Meiryo UI" w:eastAsia="Meiryo UI" w:hAnsi="Meiryo UI" w:cs="Calibri" w:hint="eastAsia"/>
        </w:rPr>
        <w:t>地ではもはや十分な食料を</w:t>
      </w:r>
      <w:r>
        <w:rPr>
          <w:rFonts w:ascii="Meiryo UI" w:eastAsia="Meiryo UI" w:hAnsi="Meiryo UI" w:cs="Calibri" w:hint="eastAsia"/>
        </w:rPr>
        <w:t>得られなくなっているのです</w:t>
      </w:r>
      <w:r w:rsidRPr="00215E18">
        <w:rPr>
          <w:rFonts w:ascii="Meiryo UI" w:eastAsia="Meiryo UI" w:hAnsi="Meiryo UI" w:cs="Calibri" w:hint="eastAsia"/>
        </w:rPr>
        <w:t>。では、このシカの増加の背景には何があるのでしょうか？</w:t>
      </w:r>
      <w:r>
        <w:rPr>
          <w:rFonts w:ascii="Meiryo UI" w:eastAsia="Meiryo UI" w:hAnsi="Meiryo UI" w:cs="Calibri" w:hint="eastAsia"/>
        </w:rPr>
        <w:t>そこには</w:t>
      </w:r>
      <w:r w:rsidRPr="00215E18">
        <w:rPr>
          <w:rFonts w:ascii="Meiryo UI" w:eastAsia="Meiryo UI" w:hAnsi="Meiryo UI" w:cs="Calibri" w:hint="eastAsia"/>
        </w:rPr>
        <w:t>複数の長期的要因が作用しています。まず、ニホンジカの天敵であるニホンオオカミ</w:t>
      </w:r>
      <w:r>
        <w:rPr>
          <w:rFonts w:ascii="Meiryo UI" w:eastAsia="Meiryo UI" w:hAnsi="Meiryo UI" w:cs="Calibri" w:hint="eastAsia"/>
        </w:rPr>
        <w:t>が</w:t>
      </w:r>
      <w:r w:rsidRPr="00215E18">
        <w:rPr>
          <w:rFonts w:ascii="Meiryo UI" w:eastAsia="Meiryo UI" w:hAnsi="Meiryo UI" w:cs="Calibri" w:hint="eastAsia"/>
        </w:rPr>
        <w:t>、20世紀初頭に絶滅しました。その後、</w:t>
      </w:r>
      <w:r>
        <w:rPr>
          <w:rFonts w:ascii="Meiryo UI" w:eastAsia="Meiryo UI" w:hAnsi="Meiryo UI" w:cs="Calibri"/>
        </w:rPr>
        <w:t>1980</w:t>
      </w:r>
      <w:r>
        <w:rPr>
          <w:rFonts w:ascii="Meiryo UI" w:eastAsia="Meiryo UI" w:hAnsi="Meiryo UI" w:cs="Calibri" w:hint="eastAsia"/>
        </w:rPr>
        <w:t>年台になると生活様式の変化と</w:t>
      </w:r>
      <w:r w:rsidRPr="00215E18">
        <w:rPr>
          <w:rFonts w:ascii="Meiryo UI" w:eastAsia="Meiryo UI" w:hAnsi="Meiryo UI" w:cs="Calibri" w:hint="eastAsia"/>
        </w:rPr>
        <w:t>地方の過疎化</w:t>
      </w:r>
      <w:r>
        <w:rPr>
          <w:rFonts w:ascii="Meiryo UI" w:eastAsia="Meiryo UI" w:hAnsi="Meiryo UI" w:cs="Calibri" w:hint="eastAsia"/>
        </w:rPr>
        <w:t>により</w:t>
      </w:r>
      <w:r w:rsidRPr="00215E18">
        <w:rPr>
          <w:rFonts w:ascii="Meiryo UI" w:eastAsia="Meiryo UI" w:hAnsi="Meiryo UI" w:cs="Calibri" w:hint="eastAsia"/>
        </w:rPr>
        <w:t>狩猟者の数</w:t>
      </w:r>
      <w:r>
        <w:rPr>
          <w:rFonts w:ascii="Meiryo UI" w:eastAsia="Meiryo UI" w:hAnsi="Meiryo UI" w:cs="Calibri" w:hint="eastAsia"/>
        </w:rPr>
        <w:t>も</w:t>
      </w:r>
      <w:r w:rsidRPr="00215E18">
        <w:rPr>
          <w:rFonts w:ascii="Meiryo UI" w:eastAsia="Meiryo UI" w:hAnsi="Meiryo UI" w:cs="Calibri" w:hint="eastAsia"/>
        </w:rPr>
        <w:t>減少し始め</w:t>
      </w:r>
      <w:r>
        <w:rPr>
          <w:rFonts w:ascii="Meiryo UI" w:eastAsia="Meiryo UI" w:hAnsi="Meiryo UI" w:cs="Calibri" w:hint="eastAsia"/>
        </w:rPr>
        <w:t>ました</w:t>
      </w:r>
      <w:r w:rsidRPr="00215E18">
        <w:rPr>
          <w:rFonts w:ascii="Meiryo UI" w:eastAsia="Meiryo UI" w:hAnsi="Meiryo UI" w:cs="Calibri" w:hint="eastAsia"/>
        </w:rPr>
        <w:t>。</w:t>
      </w:r>
      <w:r>
        <w:rPr>
          <w:rFonts w:ascii="Meiryo UI" w:eastAsia="Meiryo UI" w:hAnsi="Meiryo UI" w:cs="Calibri" w:hint="eastAsia"/>
        </w:rPr>
        <w:t>その過疎化</w:t>
      </w:r>
      <w:r w:rsidRPr="00215E18">
        <w:rPr>
          <w:rFonts w:ascii="Meiryo UI" w:eastAsia="Meiryo UI" w:hAnsi="Meiryo UI" w:cs="Calibri" w:hint="eastAsia"/>
        </w:rPr>
        <w:t>により、シカが</w:t>
      </w:r>
      <w:r>
        <w:rPr>
          <w:rFonts w:ascii="Meiryo UI" w:eastAsia="Meiryo UI" w:hAnsi="Meiryo UI" w:cs="Calibri" w:hint="eastAsia"/>
        </w:rPr>
        <w:t>餌場とする</w:t>
      </w:r>
      <w:r w:rsidRPr="00215E18">
        <w:rPr>
          <w:rFonts w:ascii="Meiryo UI" w:eastAsia="Meiryo UI" w:hAnsi="Meiryo UI" w:cs="Calibri" w:hint="eastAsia"/>
        </w:rPr>
        <w:t>耕作放棄地が増え</w:t>
      </w:r>
      <w:r>
        <w:rPr>
          <w:rFonts w:ascii="Meiryo UI" w:eastAsia="Meiryo UI" w:hAnsi="Meiryo UI" w:cs="Calibri" w:hint="eastAsia"/>
        </w:rPr>
        <w:t>ました</w:t>
      </w:r>
      <w:r w:rsidRPr="00215E18">
        <w:rPr>
          <w:rFonts w:ascii="Meiryo UI" w:eastAsia="Meiryo UI" w:hAnsi="Meiryo UI" w:cs="Calibri" w:hint="eastAsia"/>
        </w:rPr>
        <w:t>。同時に、地球温暖化の結果として降雪量が減少したことで、より多くの子鹿が冬を乗り越えて成体になることが可能になりました。</w:t>
      </w:r>
      <w:r w:rsidRPr="00FB62C8">
        <w:rPr>
          <w:rFonts w:ascii="Meiryo UI" w:eastAsia="Meiryo UI" w:hAnsi="Meiryo UI" w:cs="Calibri"/>
        </w:rPr>
        <w:t xml:space="preserve"> </w:t>
      </w:r>
    </w:p>
    <w:p w:rsidR="00E942BE" w:rsidRPr="00FB62C8" w:rsidRDefault="00E942BE" w:rsidP="00BA5766">
      <w:pPr>
        <w:widowControl/>
        <w:spacing w:before="7" w:after="1"/>
        <w:ind w:left="289" w:right="284"/>
        <w:jc w:val="both"/>
        <w:rPr>
          <w:rFonts w:ascii="Meiryo UI" w:eastAsia="Meiryo UI" w:hAnsi="Meiryo UI" w:cs="Calibri"/>
        </w:rPr>
      </w:pPr>
    </w:p>
    <w:p w:rsidR="00E942BE" w:rsidRPr="00FB62C8" w:rsidRDefault="00E942BE" w:rsidP="00BA5766">
      <w:pPr>
        <w:widowControl/>
        <w:spacing w:before="7" w:after="1"/>
        <w:ind w:left="289" w:right="284"/>
        <w:jc w:val="both"/>
        <w:rPr>
          <w:rFonts w:ascii="Meiryo UI" w:eastAsia="Meiryo UI" w:hAnsi="Meiryo UI" w:cs="Calibri"/>
          <w:color w:val="000000"/>
        </w:rPr>
      </w:pPr>
      <w:r w:rsidRPr="007745A1">
        <w:rPr>
          <w:rFonts w:ascii="Meiryo UI" w:eastAsia="Meiryo UI" w:hAnsi="Meiryo UI" w:cs="Calibri" w:hint="eastAsia"/>
        </w:rPr>
        <w:t>南アルプスを訪れる人は、</w:t>
      </w:r>
      <w:r>
        <w:rPr>
          <w:rFonts w:ascii="Meiryo UI" w:eastAsia="Meiryo UI" w:hAnsi="Meiryo UI" w:cs="Calibri" w:hint="eastAsia"/>
        </w:rPr>
        <w:t>シカに</w:t>
      </w:r>
      <w:r w:rsidRPr="007745A1">
        <w:rPr>
          <w:rFonts w:ascii="Meiryo UI" w:eastAsia="Meiryo UI" w:hAnsi="Meiryo UI" w:cs="Calibri" w:hint="eastAsia"/>
        </w:rPr>
        <w:t>食べられたり、雄鹿の角に擦られたりして樹皮が剥げた</w:t>
      </w:r>
      <w:r>
        <w:rPr>
          <w:rFonts w:ascii="Meiryo UI" w:eastAsia="Meiryo UI" w:hAnsi="Meiryo UI" w:cs="Calibri" w:hint="eastAsia"/>
        </w:rPr>
        <w:t>、シカ</w:t>
      </w:r>
      <w:r w:rsidRPr="007745A1">
        <w:rPr>
          <w:rFonts w:ascii="Meiryo UI" w:eastAsia="Meiryo UI" w:hAnsi="Meiryo UI" w:cs="Calibri" w:hint="eastAsia"/>
        </w:rPr>
        <w:t>害を受けた木々に出会うことがあるでしょう。しかし、シカによる最も深刻な被害</w:t>
      </w:r>
      <w:r>
        <w:rPr>
          <w:rFonts w:ascii="Meiryo UI" w:eastAsia="Meiryo UI" w:hAnsi="Meiryo UI" w:cs="Calibri" w:hint="eastAsia"/>
        </w:rPr>
        <w:t>を受けているの</w:t>
      </w:r>
      <w:r w:rsidRPr="007745A1">
        <w:rPr>
          <w:rFonts w:ascii="Meiryo UI" w:eastAsia="Meiryo UI" w:hAnsi="Meiryo UI" w:cs="Calibri" w:hint="eastAsia"/>
        </w:rPr>
        <w:t>は、つぼみの花</w:t>
      </w:r>
      <w:r>
        <w:rPr>
          <w:rFonts w:ascii="Meiryo UI" w:eastAsia="Meiryo UI" w:hAnsi="Meiryo UI" w:cs="Calibri" w:hint="eastAsia"/>
        </w:rPr>
        <w:t>が食べられてし</w:t>
      </w:r>
      <w:r w:rsidRPr="007745A1">
        <w:rPr>
          <w:rFonts w:ascii="Meiryo UI" w:eastAsia="Meiryo UI" w:hAnsi="Meiryo UI" w:cs="Calibri" w:hint="eastAsia"/>
        </w:rPr>
        <w:t>まう高山の</w:t>
      </w:r>
      <w:r>
        <w:rPr>
          <w:rFonts w:ascii="Meiryo UI" w:eastAsia="Meiryo UI" w:hAnsi="Meiryo UI" w:cs="Calibri" w:hint="eastAsia"/>
        </w:rPr>
        <w:t>草原</w:t>
      </w:r>
      <w:r w:rsidRPr="007745A1">
        <w:rPr>
          <w:rFonts w:ascii="Meiryo UI" w:eastAsia="Meiryo UI" w:hAnsi="Meiryo UI" w:cs="Calibri" w:hint="eastAsia"/>
        </w:rPr>
        <w:t>です。</w:t>
      </w:r>
      <w:r>
        <w:rPr>
          <w:rFonts w:ascii="Meiryo UI" w:eastAsia="Meiryo UI" w:hAnsi="Meiryo UI" w:cs="Calibri"/>
        </w:rPr>
        <w:t>2011</w:t>
      </w:r>
      <w:r>
        <w:rPr>
          <w:rFonts w:ascii="Meiryo UI" w:eastAsia="Meiryo UI" w:hAnsi="Meiryo UI" w:cs="Calibri" w:hint="eastAsia"/>
        </w:rPr>
        <w:t>年以降</w:t>
      </w:r>
      <w:r w:rsidRPr="007745A1">
        <w:rPr>
          <w:rFonts w:ascii="Meiryo UI" w:eastAsia="Meiryo UI" w:hAnsi="Meiryo UI" w:cs="Calibri" w:hint="eastAsia"/>
        </w:rPr>
        <w:t>、環境省と地元のボランティア団体が協力し、</w:t>
      </w:r>
      <w:r>
        <w:rPr>
          <w:rFonts w:ascii="Meiryo UI" w:eastAsia="Meiryo UI" w:hAnsi="Meiryo UI" w:cs="Calibri" w:hint="eastAsia"/>
        </w:rPr>
        <w:t>シカ</w:t>
      </w:r>
      <w:r w:rsidRPr="007745A1">
        <w:rPr>
          <w:rFonts w:ascii="Meiryo UI" w:eastAsia="Meiryo UI" w:hAnsi="Meiryo UI" w:cs="Calibri" w:hint="eastAsia"/>
        </w:rPr>
        <w:t>の侵入を防ぎ花を守るために6月から10月まで</w:t>
      </w:r>
      <w:r>
        <w:rPr>
          <w:rFonts w:ascii="Meiryo UI" w:eastAsia="Meiryo UI" w:hAnsi="Meiryo UI" w:cs="Calibri" w:hint="eastAsia"/>
        </w:rPr>
        <w:t>草原</w:t>
      </w:r>
      <w:r w:rsidRPr="007745A1">
        <w:rPr>
          <w:rFonts w:ascii="Meiryo UI" w:eastAsia="Meiryo UI" w:hAnsi="Meiryo UI" w:cs="Calibri" w:hint="eastAsia"/>
        </w:rPr>
        <w:t>に柵を設置し</w:t>
      </w:r>
      <w:r>
        <w:rPr>
          <w:rFonts w:ascii="Meiryo UI" w:eastAsia="Meiryo UI" w:hAnsi="Meiryo UI" w:cs="Calibri" w:hint="eastAsia"/>
        </w:rPr>
        <w:t>ました</w:t>
      </w:r>
      <w:r w:rsidRPr="007745A1">
        <w:rPr>
          <w:rFonts w:ascii="Meiryo UI" w:eastAsia="Meiryo UI" w:hAnsi="Meiryo UI" w:cs="Calibri" w:hint="eastAsia"/>
        </w:rPr>
        <w:t>。</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2BE"/>
    <w:rsid w:val="001A5971"/>
    <w:rsid w:val="00625A2B"/>
    <w:rsid w:val="00C41D39"/>
    <w:rsid w:val="00E942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6DE6AE53-4ED9-44CE-9804-0C19190F5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42B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942B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942B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942B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942B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942B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942B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942B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942B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942B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942B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942B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942B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942B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942B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942B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942B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942B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942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942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42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942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42BE"/>
    <w:pPr>
      <w:spacing w:before="160"/>
      <w:jc w:val="center"/>
    </w:pPr>
    <w:rPr>
      <w:i/>
      <w:iCs/>
      <w:color w:val="404040" w:themeColor="text1" w:themeTint="BF"/>
    </w:rPr>
  </w:style>
  <w:style w:type="character" w:customStyle="1" w:styleId="a8">
    <w:name w:val="引用文 (文字)"/>
    <w:basedOn w:val="a0"/>
    <w:link w:val="a7"/>
    <w:uiPriority w:val="29"/>
    <w:rsid w:val="00E942BE"/>
    <w:rPr>
      <w:i/>
      <w:iCs/>
      <w:color w:val="404040" w:themeColor="text1" w:themeTint="BF"/>
    </w:rPr>
  </w:style>
  <w:style w:type="paragraph" w:styleId="a9">
    <w:name w:val="List Paragraph"/>
    <w:basedOn w:val="a"/>
    <w:uiPriority w:val="34"/>
    <w:qFormat/>
    <w:rsid w:val="00E942BE"/>
    <w:pPr>
      <w:ind w:left="720"/>
      <w:contextualSpacing/>
    </w:pPr>
  </w:style>
  <w:style w:type="character" w:styleId="21">
    <w:name w:val="Intense Emphasis"/>
    <w:basedOn w:val="a0"/>
    <w:uiPriority w:val="21"/>
    <w:qFormat/>
    <w:rsid w:val="00E942BE"/>
    <w:rPr>
      <w:i/>
      <w:iCs/>
      <w:color w:val="0F4761" w:themeColor="accent1" w:themeShade="BF"/>
    </w:rPr>
  </w:style>
  <w:style w:type="paragraph" w:styleId="22">
    <w:name w:val="Intense Quote"/>
    <w:basedOn w:val="a"/>
    <w:next w:val="a"/>
    <w:link w:val="23"/>
    <w:uiPriority w:val="30"/>
    <w:qFormat/>
    <w:rsid w:val="00E942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942BE"/>
    <w:rPr>
      <w:i/>
      <w:iCs/>
      <w:color w:val="0F4761" w:themeColor="accent1" w:themeShade="BF"/>
    </w:rPr>
  </w:style>
  <w:style w:type="character" w:styleId="24">
    <w:name w:val="Intense Reference"/>
    <w:basedOn w:val="a0"/>
    <w:uiPriority w:val="32"/>
    <w:qFormat/>
    <w:rsid w:val="00E942BE"/>
    <w:rPr>
      <w:b/>
      <w:bCs/>
      <w:smallCaps/>
      <w:color w:val="0F4761" w:themeColor="accent1" w:themeShade="BF"/>
      <w:spacing w:val="5"/>
    </w:rPr>
  </w:style>
  <w:style w:type="paragraph" w:styleId="aa">
    <w:name w:val="Body Text"/>
    <w:basedOn w:val="a"/>
    <w:link w:val="ab"/>
    <w:uiPriority w:val="1"/>
    <w:qFormat/>
    <w:rsid w:val="00E942BE"/>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E942BE"/>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2025-08-29T20:21:00Z</dcterms:created>
  <dcterms:modified xsi:type="dcterms:W3CDTF">2025-08-29T20:21:00Z</dcterms:modified>
</cp:coreProperties>
</file>