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06118" w:rsidRPr="00891BE5" w:rsidRDefault="00706118" w:rsidP="008B7D40">
      <w:pPr>
        <w:pStyle w:val="aa"/>
        <w:ind w:left="289"/>
        <w:rPr>
          <w:rFonts w:ascii="Meiryo UI" w:eastAsia="Meiryo UI"/>
          <w:b/>
          <w:bCs/>
          <w:color w:val="000000" w:themeColor="text1"/>
          <w:sz w:val="22"/>
          <w:szCs w:val="22"/>
          <w:lang w:eastAsia="ja-JP"/>
        </w:rPr>
      </w:pPr>
      <w:r w:rsidRPr="008B7D40">
        <w:rPr>
          <w:rFonts w:ascii="Meiryo UI" w:eastAsia="Meiryo UI" w:hint="eastAsia"/>
          <w:b/>
          <w:bCs/>
          <w:color w:val="000000" w:themeColor="text1"/>
          <w:sz w:val="22"/>
          <w:szCs w:val="22"/>
          <w:lang w:eastAsia="ja-JP"/>
        </w:rPr>
        <w:t>大久野島の軍事史</w:t>
      </w:r>
    </w:p>
    <w:p w:rsidR="00706118" w:rsidRPr="001B3BFC" w:rsidRDefault="00706118" w:rsidP="008B7D40">
      <w:pPr>
        <w:ind w:left="289"/>
        <w:jc w:val="both"/>
        <w:rPr>
          <w:rFonts w:ascii="Meiryo UI" w:eastAsia="Meiryo UI" w:hAnsi="Meiryo UI"/>
          <w:color w:val="156082" w:themeColor="accent1"/>
        </w:rPr>
      </w:pPr>
      <w:r/>
    </w:p>
    <w:p w:rsidR="00706118" w:rsidRDefault="00706118" w:rsidP="008B7D40">
      <w:pPr>
        <w:spacing w:before="7" w:after="1"/>
        <w:ind w:left="289" w:right="284"/>
        <w:jc w:val="both"/>
        <w:rPr>
          <w:rFonts w:ascii="Meiryo UI" w:eastAsia="Meiryo UI" w:hAnsi="Meiryo UI"/>
        </w:rPr>
      </w:pPr>
      <w:r w:rsidRPr="00141D91">
        <w:rPr>
          <w:rFonts w:ascii="Meiryo UI" w:eastAsia="Meiryo UI" w:hAnsi="Meiryo UI"/>
        </w:rPr>
        <w:t>大久野島は、かつては小さな漁業と農業のコミュニティでしたが、20世紀前半に</w:t>
      </w:r>
      <w:r>
        <w:rPr>
          <w:rFonts w:ascii="Meiryo UI" w:eastAsia="Meiryo UI" w:hAnsi="Meiryo UI" w:hint="eastAsia"/>
        </w:rPr>
        <w:t>わが国の軍隊によって変貌</w:t>
      </w:r>
      <w:r w:rsidRPr="00141D91">
        <w:rPr>
          <w:rFonts w:ascii="Meiryo UI" w:eastAsia="Meiryo UI" w:hAnsi="Meiryo UI"/>
        </w:rPr>
        <w:t>を遂げました。この島は、地域の紛争が激化する時期に戦略的重要性を持ち、それは島の景観と歴史に永続的な影響を残しています。</w:t>
      </w:r>
    </w:p>
    <w:p w:rsidR="00706118" w:rsidRPr="00C37CF5" w:rsidRDefault="00706118" w:rsidP="008B7D40">
      <w:pPr>
        <w:spacing w:before="7" w:after="1"/>
        <w:ind w:left="289" w:right="284"/>
        <w:jc w:val="both"/>
        <w:rPr>
          <w:rFonts w:ascii="Meiryo UI" w:eastAsia="Meiryo UI" w:hAnsi="Meiryo UI"/>
        </w:rPr>
      </w:pPr>
    </w:p>
    <w:p w:rsidR="00706118" w:rsidRDefault="00706118" w:rsidP="008B7D40">
      <w:pPr>
        <w:spacing w:before="7" w:after="1"/>
        <w:ind w:left="289" w:right="284"/>
        <w:jc w:val="both"/>
        <w:rPr>
          <w:rFonts w:ascii="Meiryo UI" w:eastAsia="Meiryo UI" w:hAnsi="Meiryo UI"/>
          <w:i/>
        </w:rPr>
      </w:pPr>
      <w:r w:rsidRPr="00141D91">
        <w:rPr>
          <w:rFonts w:ascii="Meiryo UI" w:eastAsia="Meiryo UI" w:hAnsi="Meiryo UI" w:hint="eastAsia"/>
          <w:i/>
        </w:rPr>
        <w:t>戦略的沿岸防衛</w:t>
      </w:r>
    </w:p>
    <w:p w:rsidR="00706118" w:rsidRDefault="00706118" w:rsidP="008B7D40">
      <w:pPr>
        <w:spacing w:before="7" w:after="1"/>
        <w:ind w:left="289" w:right="284"/>
        <w:jc w:val="both"/>
        <w:rPr>
          <w:rFonts w:ascii="Meiryo UI" w:eastAsia="Meiryo UI" w:hAnsi="Meiryo UI"/>
        </w:rPr>
      </w:pPr>
      <w:r w:rsidRPr="00141D91">
        <w:rPr>
          <w:rFonts w:ascii="Meiryo UI" w:eastAsia="Meiryo UI" w:hAnsi="Meiryo UI" w:hint="eastAsia"/>
        </w:rPr>
        <w:t>島の軍事</w:t>
      </w:r>
      <w:r>
        <w:rPr>
          <w:rFonts w:ascii="Meiryo UI" w:eastAsia="Meiryo UI" w:hAnsi="Meiryo UI" w:hint="eastAsia"/>
        </w:rPr>
        <w:t>施設</w:t>
      </w:r>
      <w:r w:rsidRPr="00141D91">
        <w:rPr>
          <w:rFonts w:ascii="Meiryo UI" w:eastAsia="Meiryo UI" w:hAnsi="Meiryo UI" w:hint="eastAsia"/>
        </w:rPr>
        <w:t>は1902年に</w:t>
      </w:r>
      <w:r>
        <w:rPr>
          <w:rFonts w:ascii="Meiryo UI" w:eastAsia="Meiryo UI" w:hAnsi="Meiryo UI" w:hint="eastAsia"/>
        </w:rPr>
        <w:t>最初に建てられ</w:t>
      </w:r>
      <w:r w:rsidRPr="00141D91">
        <w:rPr>
          <w:rFonts w:ascii="Meiryo UI" w:eastAsia="Meiryo UI" w:hAnsi="Meiryo UI" w:hint="eastAsia"/>
        </w:rPr>
        <w:t>、その背景には東アジアにおける領土的野心を巡る日本とロシアの間の緊張の高まりがありました。戦争勃発を想定し、政府は瀬戸内海の沿岸防衛網の一環として、大久野島に3基の砲台を建設しました。これらの施設は、敵艦が広島と呉の軍港を脅かすことを防ぐために設置されました。ロシアのバルチック艦隊が対馬海峡で敗北し日露戦争（1904年-1905年）が終結したため、この</w:t>
      </w:r>
      <w:r>
        <w:rPr>
          <w:rFonts w:ascii="Meiryo UI" w:eastAsia="Meiryo UI" w:hAnsi="Meiryo UI" w:hint="eastAsia"/>
        </w:rPr>
        <w:t>攻撃</w:t>
      </w:r>
      <w:r w:rsidRPr="00141D91">
        <w:rPr>
          <w:rFonts w:ascii="Meiryo UI" w:eastAsia="Meiryo UI" w:hAnsi="Meiryo UI" w:hint="eastAsia"/>
        </w:rPr>
        <w:t>は現実のものとはなりませんでした。砲台は1924年に解体されました。</w:t>
      </w:r>
    </w:p>
    <w:p w:rsidR="00706118" w:rsidRPr="00C37CF5" w:rsidRDefault="00706118" w:rsidP="008B7D40">
      <w:pPr>
        <w:spacing w:before="7" w:after="1"/>
        <w:ind w:left="289" w:right="284"/>
        <w:jc w:val="both"/>
        <w:rPr>
          <w:rFonts w:ascii="Meiryo UI" w:eastAsia="Meiryo UI" w:hAnsi="Meiryo UI"/>
        </w:rPr>
      </w:pPr>
    </w:p>
    <w:p w:rsidR="00706118" w:rsidRDefault="00706118" w:rsidP="008B7D40">
      <w:pPr>
        <w:spacing w:before="7" w:after="1"/>
        <w:ind w:left="289" w:right="284"/>
        <w:jc w:val="both"/>
        <w:rPr>
          <w:rFonts w:ascii="Meiryo UI" w:eastAsia="Meiryo UI" w:hAnsi="Meiryo UI"/>
          <w:i/>
        </w:rPr>
      </w:pPr>
      <w:r w:rsidRPr="00141D91">
        <w:rPr>
          <w:rFonts w:ascii="Meiryo UI" w:eastAsia="Meiryo UI" w:hAnsi="Meiryo UI" w:hint="eastAsia"/>
          <w:i/>
        </w:rPr>
        <w:t>化学兵器施設</w:t>
      </w:r>
    </w:p>
    <w:p w:rsidR="00706118" w:rsidRDefault="00706118" w:rsidP="008B7D40">
      <w:pPr>
        <w:spacing w:before="7" w:after="1"/>
        <w:ind w:left="289" w:right="284"/>
        <w:jc w:val="both"/>
        <w:rPr>
          <w:rFonts w:ascii="Meiryo UI" w:eastAsia="Meiryo UI" w:hAnsi="Meiryo UI"/>
        </w:rPr>
      </w:pPr>
      <w:r w:rsidRPr="00141D91">
        <w:rPr>
          <w:rFonts w:ascii="Meiryo UI" w:eastAsia="Meiryo UI" w:hAnsi="Meiryo UI"/>
        </w:rPr>
        <w:t>1929年から1944年の間、大日本帝国陸軍は秘密裏に化学兵器を製造</w:t>
      </w:r>
      <w:r>
        <w:rPr>
          <w:rFonts w:ascii="Meiryo UI" w:eastAsia="Meiryo UI" w:hAnsi="Meiryo UI" w:hint="eastAsia"/>
        </w:rPr>
        <w:t>するためにこの島を使用</w:t>
      </w:r>
      <w:r w:rsidRPr="00141D91">
        <w:rPr>
          <w:rFonts w:ascii="Meiryo UI" w:eastAsia="Meiryo UI" w:hAnsi="Meiryo UI"/>
        </w:rPr>
        <w:t>し、これら</w:t>
      </w:r>
      <w:r>
        <w:rPr>
          <w:rFonts w:ascii="Meiryo UI" w:eastAsia="Meiryo UI" w:hAnsi="Meiryo UI" w:hint="eastAsia"/>
        </w:rPr>
        <w:t>の化学兵器</w:t>
      </w:r>
      <w:r w:rsidRPr="00141D91">
        <w:rPr>
          <w:rFonts w:ascii="Meiryo UI" w:eastAsia="Meiryo UI" w:hAnsi="Meiryo UI"/>
        </w:rPr>
        <w:t>は日中戦争（1937年-1945年）で使用されました。大久野島の数少ない住民は退去を命じられ、島は公式地図から削除されました。戦争終結までに、陸軍は大久野島で推定6,500トンの毒ガスを製造しました。</w:t>
      </w:r>
    </w:p>
    <w:p w:rsidR="00706118" w:rsidRPr="00C37CF5" w:rsidRDefault="00706118" w:rsidP="008B7D40">
      <w:pPr>
        <w:spacing w:before="7" w:after="1"/>
        <w:ind w:left="289" w:right="284"/>
        <w:jc w:val="both"/>
        <w:rPr>
          <w:rFonts w:ascii="Meiryo UI" w:eastAsia="Meiryo UI" w:hAnsi="Meiryo UI"/>
        </w:rPr>
      </w:pPr>
    </w:p>
    <w:p w:rsidR="00706118" w:rsidRPr="00C84486" w:rsidRDefault="00706118" w:rsidP="008B7D40">
      <w:pPr>
        <w:spacing w:before="7" w:after="1"/>
        <w:ind w:left="289" w:right="284"/>
        <w:jc w:val="both"/>
        <w:rPr>
          <w:rFonts w:ascii="Meiryo UI" w:eastAsia="Meiryo UI" w:hAnsi="Meiryo UI"/>
          <w:i/>
        </w:rPr>
      </w:pPr>
      <w:r w:rsidRPr="001A529E">
        <w:rPr>
          <w:rFonts w:ascii="Meiryo UI" w:eastAsia="Meiryo UI" w:hAnsi="Meiryo UI" w:hint="eastAsia"/>
          <w:i/>
        </w:rPr>
        <w:t>米軍による徴用</w:t>
      </w:r>
    </w:p>
    <w:p w:rsidR="00706118" w:rsidRPr="00C37CF5" w:rsidRDefault="00706118" w:rsidP="008B7D40">
      <w:pPr>
        <w:spacing w:before="7" w:after="1"/>
        <w:ind w:left="289" w:right="284"/>
        <w:jc w:val="both"/>
        <w:rPr>
          <w:rFonts w:ascii="Meiryo UI" w:eastAsia="Meiryo UI" w:hAnsi="Meiryo UI"/>
        </w:rPr>
      </w:pPr>
      <w:r w:rsidRPr="00141D91">
        <w:rPr>
          <w:rFonts w:ascii="Meiryo UI" w:eastAsia="Meiryo UI" w:hAnsi="Meiryo UI"/>
        </w:rPr>
        <w:t>第二次世界大戦での日本の降伏後、連合国軍は大久野島を接収し、化学兵器の備蓄を焼却、埋設、海洋投棄により処分しました。195</w:t>
      </w:r>
      <w:r>
        <w:rPr>
          <w:rFonts w:ascii="Meiryo UI" w:eastAsia="Meiryo UI" w:hAnsi="Meiryo UI" w:hint="eastAsia"/>
        </w:rPr>
        <w:t>1</w:t>
      </w:r>
      <w:r w:rsidRPr="00141D91">
        <w:rPr>
          <w:rFonts w:ascii="Meiryo UI" w:eastAsia="Meiryo UI" w:hAnsi="Meiryo UI"/>
        </w:rPr>
        <w:t>年から1956年まで、大久野島は米軍によって弾薬庫として再利用されました。朝鮮戦争（1950年-1953年）で使用するため、島には砲弾や爆弾が保管されていました。</w:t>
      </w:r>
    </w:p>
    <w:sectPr w:rsidR="00625A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118"/>
    <w:rsid w:val="001A5971"/>
    <w:rsid w:val="00625A2B"/>
    <w:rsid w:val="00706118"/>
    <w:rsid w:val="00C41D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E102D3B3-96FB-40C4-A517-ECBDA72FE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70611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0611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06118"/>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0611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0611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0611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0611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0611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0611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0611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0611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06118"/>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0611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0611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0611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0611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0611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0611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0611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0611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0611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0611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06118"/>
    <w:pPr>
      <w:spacing w:before="160"/>
      <w:jc w:val="center"/>
    </w:pPr>
    <w:rPr>
      <w:i/>
      <w:iCs/>
      <w:color w:val="404040" w:themeColor="text1" w:themeTint="BF"/>
    </w:rPr>
  </w:style>
  <w:style w:type="character" w:customStyle="1" w:styleId="a8">
    <w:name w:val="引用文 (文字)"/>
    <w:basedOn w:val="a0"/>
    <w:link w:val="a7"/>
    <w:uiPriority w:val="29"/>
    <w:rsid w:val="00706118"/>
    <w:rPr>
      <w:i/>
      <w:iCs/>
      <w:color w:val="404040" w:themeColor="text1" w:themeTint="BF"/>
    </w:rPr>
  </w:style>
  <w:style w:type="paragraph" w:styleId="a9">
    <w:name w:val="List Paragraph"/>
    <w:basedOn w:val="a"/>
    <w:uiPriority w:val="34"/>
    <w:qFormat/>
    <w:rsid w:val="00706118"/>
    <w:pPr>
      <w:ind w:left="720"/>
      <w:contextualSpacing/>
    </w:pPr>
  </w:style>
  <w:style w:type="character" w:styleId="21">
    <w:name w:val="Intense Emphasis"/>
    <w:basedOn w:val="a0"/>
    <w:uiPriority w:val="21"/>
    <w:qFormat/>
    <w:rsid w:val="00706118"/>
    <w:rPr>
      <w:i/>
      <w:iCs/>
      <w:color w:val="0F4761" w:themeColor="accent1" w:themeShade="BF"/>
    </w:rPr>
  </w:style>
  <w:style w:type="paragraph" w:styleId="22">
    <w:name w:val="Intense Quote"/>
    <w:basedOn w:val="a"/>
    <w:next w:val="a"/>
    <w:link w:val="23"/>
    <w:uiPriority w:val="30"/>
    <w:qFormat/>
    <w:rsid w:val="007061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06118"/>
    <w:rPr>
      <w:i/>
      <w:iCs/>
      <w:color w:val="0F4761" w:themeColor="accent1" w:themeShade="BF"/>
    </w:rPr>
  </w:style>
  <w:style w:type="character" w:styleId="24">
    <w:name w:val="Intense Reference"/>
    <w:basedOn w:val="a0"/>
    <w:uiPriority w:val="32"/>
    <w:qFormat/>
    <w:rsid w:val="00706118"/>
    <w:rPr>
      <w:b/>
      <w:bCs/>
      <w:smallCaps/>
      <w:color w:val="0F4761" w:themeColor="accent1" w:themeShade="BF"/>
      <w:spacing w:val="5"/>
    </w:rPr>
  </w:style>
  <w:style w:type="paragraph" w:styleId="aa">
    <w:name w:val="Body Text"/>
    <w:basedOn w:val="a"/>
    <w:link w:val="ab"/>
    <w:uiPriority w:val="1"/>
    <w:qFormat/>
    <w:rsid w:val="00706118"/>
    <w:pPr>
      <w:autoSpaceDE w:val="0"/>
      <w:autoSpaceDN w:val="0"/>
      <w:spacing w:after="0" w:line="240" w:lineRule="auto"/>
    </w:pPr>
    <w:rPr>
      <w:rFonts w:ascii="Times New Roman" w:eastAsia="Times New Roman" w:hAnsi="Times New Roman" w:cs="Times New Roman"/>
      <w:kern w:val="0"/>
      <w:sz w:val="24"/>
      <w:lang w:eastAsia="en-US"/>
      <w14:ligatures w14:val="none"/>
    </w:rPr>
  </w:style>
  <w:style w:type="character" w:customStyle="1" w:styleId="ab">
    <w:name w:val="本文 (文字)"/>
    <w:basedOn w:val="a0"/>
    <w:link w:val="aa"/>
    <w:uiPriority w:val="1"/>
    <w:rsid w:val="00706118"/>
    <w:rPr>
      <w:rFonts w:ascii="Times New Roman" w:eastAsia="Times New Roman" w:hAnsi="Times New Roman" w:cs="Times New Roman"/>
      <w:kern w:val="0"/>
      <w:sz w:val="24"/>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103</Words>
  <Characters>590</Characters>
  <Application>Microsoft Office Word</Application>
  <DocSecurity>0</DocSecurity>
  <Lines>4</Lines>
  <Paragraphs>1</Paragraphs>
  <ScaleCrop>false</ScaleCrop>
  <Company/>
  <LinksUpToDate>false</LinksUpToDate>
  <CharactersWithSpaces>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2025-08-29T18:07:00Z</dcterms:created>
  <dcterms:modified xsi:type="dcterms:W3CDTF">2025-08-29T18:07:00Z</dcterms:modified>
</cp:coreProperties>
</file>