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CBD" w:rsidRPr="00891BE5" w:rsidRDefault="001D0CBD" w:rsidP="00DB400D">
      <w:pPr>
        <w:pStyle w:val="aa"/>
        <w:ind w:left="289"/>
        <w:rPr>
          <w:rFonts w:ascii="Meiryo UI" w:eastAsia="Meiryo UI"/>
          <w:b/>
          <w:bCs/>
          <w:color w:val="000000" w:themeColor="text1"/>
          <w:sz w:val="22"/>
          <w:szCs w:val="22"/>
          <w:lang w:eastAsia="ja-JP"/>
        </w:rPr>
      </w:pPr>
      <w:r w:rsidRPr="00DB400D">
        <w:rPr>
          <w:rFonts w:ascii="Meiryo UI" w:eastAsia="Meiryo UI" w:hint="eastAsia"/>
          <w:b/>
          <w:bCs/>
          <w:color w:val="000000" w:themeColor="text1"/>
          <w:sz w:val="22"/>
          <w:szCs w:val="22"/>
          <w:lang w:eastAsia="ja-JP"/>
        </w:rPr>
        <w:t>やんばるを守るためにできること</w:t>
      </w:r>
    </w:p>
    <w:p w:rsidR="001D0CBD" w:rsidRPr="001B3BFC" w:rsidRDefault="001D0CBD" w:rsidP="00DB400D">
      <w:pPr>
        <w:ind w:left="289"/>
        <w:jc w:val="both"/>
        <w:rPr>
          <w:rFonts w:ascii="Meiryo UI" w:eastAsia="Meiryo UI" w:hAnsi="Meiryo UI"/>
          <w:color w:val="156082" w:themeColor="accent1"/>
        </w:rPr>
      </w:pPr>
      <w:r/>
    </w:p>
    <w:p w:rsidR="001D0CBD" w:rsidRPr="00CD293E" w:rsidRDefault="001D0CBD" w:rsidP="00DB400D">
      <w:pPr>
        <w:spacing w:before="7" w:after="1"/>
        <w:ind w:left="289" w:right="284"/>
        <w:jc w:val="both"/>
        <w:rPr>
          <w:rFonts w:ascii="Meiryo UI" w:eastAsia="Meiryo UI" w:hAnsi="Meiryo UI"/>
          <w:i/>
          <w:iCs/>
        </w:rPr>
      </w:pPr>
      <w:r w:rsidRPr="003B2E8B">
        <w:rPr>
          <w:rFonts w:ascii="Meiryo UI" w:eastAsia="Meiryo UI" w:hAnsi="Meiryo UI" w:hint="eastAsia"/>
          <w:i/>
          <w:iCs/>
        </w:rPr>
        <w:t>やんばる</w:t>
      </w:r>
      <w:r>
        <w:rPr>
          <w:rFonts w:ascii="Meiryo UI" w:eastAsia="Meiryo UI" w:hAnsi="Meiryo UI" w:hint="eastAsia"/>
          <w:i/>
          <w:iCs/>
        </w:rPr>
        <w:t>の生き物にご</w:t>
      </w:r>
      <w:r w:rsidRPr="003B2E8B">
        <w:rPr>
          <w:rFonts w:ascii="Meiryo UI" w:eastAsia="Meiryo UI" w:hAnsi="Meiryo UI" w:hint="eastAsia"/>
          <w:i/>
          <w:iCs/>
        </w:rPr>
        <w:t>配慮</w:t>
      </w:r>
      <w:r>
        <w:rPr>
          <w:rFonts w:ascii="Meiryo UI" w:eastAsia="Meiryo UI" w:hAnsi="Meiryo UI" w:hint="eastAsia"/>
          <w:i/>
          <w:iCs/>
        </w:rPr>
        <w:t>ください</w:t>
      </w:r>
    </w:p>
    <w:p w:rsidR="001D0CBD" w:rsidRPr="00CD293E" w:rsidRDefault="001D0CBD" w:rsidP="00DB400D">
      <w:pPr>
        <w:spacing w:before="7" w:after="1"/>
        <w:ind w:left="289" w:right="284"/>
        <w:jc w:val="both"/>
        <w:rPr>
          <w:rFonts w:ascii="Meiryo UI" w:eastAsia="Meiryo UI" w:hAnsi="Meiryo UI"/>
        </w:rPr>
      </w:pPr>
      <w:r w:rsidRPr="00523D19">
        <w:rPr>
          <w:rFonts w:ascii="Meiryo UI" w:eastAsia="Meiryo UI" w:hAnsi="Meiryo UI" w:hint="eastAsia"/>
        </w:rPr>
        <w:t>やんばるには多くの野生動物が生息しているだけではありません</w:t>
      </w:r>
      <w:r>
        <w:rPr>
          <w:rFonts w:ascii="Meiryo UI" w:eastAsia="Meiryo UI" w:hAnsi="Meiryo UI" w:hint="eastAsia"/>
        </w:rPr>
        <w:t>；</w:t>
      </w:r>
      <w:r w:rsidRPr="00523D19">
        <w:rPr>
          <w:rFonts w:ascii="Meiryo UI" w:eastAsia="Meiryo UI" w:hAnsi="Meiryo UI" w:hint="eastAsia"/>
        </w:rPr>
        <w:t>人々も何世代にもわたってここに住んでいます。この地域の観光スポットの多くは、</w:t>
      </w:r>
      <w:r>
        <w:rPr>
          <w:rFonts w:ascii="Meiryo UI" w:eastAsia="Meiryo UI" w:hAnsi="Meiryo UI" w:hint="eastAsia"/>
        </w:rPr>
        <w:t>人々の</w:t>
      </w:r>
      <w:r w:rsidRPr="00523D19">
        <w:rPr>
          <w:rFonts w:ascii="Meiryo UI" w:eastAsia="Meiryo UI" w:hAnsi="Meiryo UI" w:hint="eastAsia"/>
        </w:rPr>
        <w:t>自宅</w:t>
      </w:r>
      <w:r>
        <w:rPr>
          <w:rFonts w:ascii="Meiryo UI" w:eastAsia="Meiryo UI" w:hAnsi="Meiryo UI" w:hint="eastAsia"/>
        </w:rPr>
        <w:t>や</w:t>
      </w:r>
      <w:r w:rsidRPr="00523D19">
        <w:rPr>
          <w:rFonts w:ascii="Meiryo UI" w:eastAsia="Meiryo UI" w:hAnsi="Meiryo UI" w:hint="eastAsia"/>
        </w:rPr>
        <w:t>職場、礼拝所の近くにあります。</w:t>
      </w:r>
      <w:r>
        <w:rPr>
          <w:rFonts w:ascii="Meiryo UI" w:eastAsia="Meiryo UI" w:hAnsi="Meiryo UI" w:hint="eastAsia"/>
        </w:rPr>
        <w:t>居住者</w:t>
      </w:r>
      <w:r w:rsidRPr="00523D19">
        <w:rPr>
          <w:rFonts w:ascii="Meiryo UI" w:eastAsia="Meiryo UI" w:hAnsi="Meiryo UI" w:hint="eastAsia"/>
        </w:rPr>
        <w:t>のプライバシーを尊重し、</w:t>
      </w:r>
      <w:r>
        <w:rPr>
          <w:rFonts w:ascii="Meiryo UI" w:eastAsia="Meiryo UI" w:hAnsi="Meiryo UI" w:hint="eastAsia"/>
        </w:rPr>
        <w:t>彼らの</w:t>
      </w:r>
      <w:r w:rsidRPr="00523D19">
        <w:rPr>
          <w:rFonts w:ascii="Meiryo UI" w:eastAsia="Meiryo UI" w:hAnsi="Meiryo UI" w:hint="eastAsia"/>
        </w:rPr>
        <w:t>日常生活に支障を</w:t>
      </w:r>
      <w:r>
        <w:rPr>
          <w:rFonts w:ascii="Meiryo UI" w:eastAsia="Meiryo UI" w:hAnsi="Meiryo UI" w:hint="eastAsia"/>
        </w:rPr>
        <w:t>与えない</w:t>
      </w:r>
      <w:r w:rsidRPr="00523D19">
        <w:rPr>
          <w:rFonts w:ascii="Meiryo UI" w:eastAsia="Meiryo UI" w:hAnsi="Meiryo UI" w:hint="eastAsia"/>
        </w:rPr>
        <w:t>ようご注意ください。危険な速度での運転</w:t>
      </w:r>
      <w:r>
        <w:rPr>
          <w:rFonts w:ascii="Meiryo UI" w:eastAsia="Meiryo UI" w:hAnsi="Meiryo UI" w:hint="eastAsia"/>
        </w:rPr>
        <w:t>や</w:t>
      </w:r>
      <w:r w:rsidRPr="00523D19">
        <w:rPr>
          <w:rFonts w:ascii="Meiryo UI" w:eastAsia="Meiryo UI" w:hAnsi="Meiryo UI" w:hint="eastAsia"/>
        </w:rPr>
        <w:t>私有地への駐車、許可なく伝統的な儀式</w:t>
      </w:r>
      <w:r>
        <w:rPr>
          <w:rFonts w:ascii="Meiryo UI" w:eastAsia="Meiryo UI" w:hAnsi="Meiryo UI" w:hint="eastAsia"/>
        </w:rPr>
        <w:t>など</w:t>
      </w:r>
      <w:r w:rsidRPr="00523D19">
        <w:rPr>
          <w:rFonts w:ascii="Meiryo UI" w:eastAsia="Meiryo UI" w:hAnsi="Meiryo UI" w:hint="eastAsia"/>
        </w:rPr>
        <w:t>の写真を撮影することは避けてください。</w:t>
      </w:r>
      <w:r w:rsidRPr="00CA3F20">
        <w:rPr>
          <w:rFonts w:ascii="Meiryo UI" w:eastAsia="Meiryo UI" w:hAnsi="Meiryo UI" w:hint="eastAsia"/>
        </w:rPr>
        <w:t>沖縄の信仰の場所は、多くの場合</w:t>
      </w:r>
      <w:r>
        <w:rPr>
          <w:rFonts w:ascii="Meiryo UI" w:eastAsia="Meiryo UI" w:hAnsi="Meiryo UI" w:hint="eastAsia"/>
        </w:rPr>
        <w:t>気づくのが難しい簡素で質素な構造物や</w:t>
      </w:r>
      <w:r w:rsidRPr="00CA3F20">
        <w:rPr>
          <w:rFonts w:ascii="Meiryo UI" w:eastAsia="Meiryo UI" w:hAnsi="Meiryo UI" w:hint="eastAsia"/>
        </w:rPr>
        <w:t>自然のスポットです。</w:t>
      </w:r>
      <w:r w:rsidRPr="00523D19">
        <w:rPr>
          <w:rFonts w:ascii="Meiryo UI" w:eastAsia="Meiryo UI" w:hAnsi="Meiryo UI" w:hint="eastAsia"/>
        </w:rPr>
        <w:t>ほとんどの状況では常識</w:t>
      </w:r>
      <w:r>
        <w:rPr>
          <w:rFonts w:ascii="Meiryo UI" w:eastAsia="Meiryo UI" w:hAnsi="Meiryo UI" w:hint="eastAsia"/>
        </w:rPr>
        <w:t>をはたらかせること</w:t>
      </w:r>
      <w:r w:rsidRPr="00523D19">
        <w:rPr>
          <w:rFonts w:ascii="Meiryo UI" w:eastAsia="Meiryo UI" w:hAnsi="Meiryo UI" w:hint="eastAsia"/>
        </w:rPr>
        <w:t>が適切ですが、</w:t>
      </w:r>
      <w:r>
        <w:rPr>
          <w:rFonts w:ascii="Meiryo UI" w:eastAsia="Meiryo UI" w:hAnsi="Meiryo UI" w:hint="eastAsia"/>
        </w:rPr>
        <w:t>地域</w:t>
      </w:r>
      <w:r w:rsidRPr="00CA3F20">
        <w:rPr>
          <w:rFonts w:ascii="Meiryo UI" w:eastAsia="Meiryo UI" w:hAnsi="Meiryo UI" w:hint="eastAsia"/>
        </w:rPr>
        <w:t>の慣習について不明な点がある場合は、質問することをお勧めします。</w:t>
      </w:r>
      <w:r w:rsidRPr="00CD293E">
        <w:rPr>
          <w:rFonts w:ascii="Meiryo UI" w:eastAsia="Meiryo UI" w:hAnsi="Meiryo UI"/>
        </w:rPr>
        <w:t xml:space="preserve"> </w:t>
      </w:r>
    </w:p>
    <w:p w:rsidR="001D0CBD" w:rsidRPr="00CA3F20" w:rsidRDefault="001D0CBD" w:rsidP="00DB400D">
      <w:pPr>
        <w:spacing w:before="7" w:after="1"/>
        <w:ind w:left="289" w:right="284"/>
        <w:jc w:val="both"/>
        <w:rPr>
          <w:rFonts w:ascii="Meiryo UI" w:eastAsia="Meiryo UI" w:hAnsi="Meiryo UI"/>
        </w:rPr>
      </w:pPr>
    </w:p>
    <w:p w:rsidR="001D0CBD" w:rsidRPr="000B14F1" w:rsidRDefault="001D0CBD" w:rsidP="00DB400D">
      <w:pPr>
        <w:spacing w:before="7" w:after="1"/>
        <w:ind w:left="289" w:right="284"/>
        <w:jc w:val="both"/>
        <w:rPr>
          <w:rFonts w:ascii="Meiryo UI" w:eastAsia="Meiryo UI" w:hAnsi="Meiryo UI"/>
        </w:rPr>
      </w:pPr>
      <w:r w:rsidRPr="000B14F1">
        <w:rPr>
          <w:rFonts w:ascii="Meiryo UI" w:eastAsia="Meiryo UI" w:hAnsi="Meiryo UI" w:hint="eastAsia"/>
        </w:rPr>
        <w:t>• 村の住居</w:t>
      </w:r>
      <w:r>
        <w:rPr>
          <w:rFonts w:ascii="Meiryo UI" w:eastAsia="Meiryo UI" w:hAnsi="Meiryo UI" w:hint="eastAsia"/>
        </w:rPr>
        <w:t>周辺では住人に</w:t>
      </w:r>
      <w:r w:rsidRPr="000B14F1">
        <w:rPr>
          <w:rFonts w:ascii="Meiryo UI" w:eastAsia="Meiryo UI" w:hAnsi="Meiryo UI" w:hint="eastAsia"/>
        </w:rPr>
        <w:t>配慮してください。</w:t>
      </w:r>
    </w:p>
    <w:p w:rsidR="001D0CBD" w:rsidRPr="000B14F1" w:rsidRDefault="001D0CBD" w:rsidP="00DB400D">
      <w:pPr>
        <w:spacing w:before="7" w:after="1"/>
        <w:ind w:left="289" w:right="284"/>
        <w:jc w:val="both"/>
        <w:rPr>
          <w:rFonts w:ascii="Meiryo UI" w:eastAsia="Meiryo UI" w:hAnsi="Meiryo UI"/>
        </w:rPr>
      </w:pPr>
      <w:r w:rsidRPr="000B14F1">
        <w:rPr>
          <w:rFonts w:ascii="Meiryo UI" w:eastAsia="Meiryo UI" w:hAnsi="Meiryo UI" w:hint="eastAsia"/>
        </w:rPr>
        <w:t>• 人物や活動を撮影する前に許可を求めてください。</w:t>
      </w:r>
    </w:p>
    <w:p w:rsidR="001D0CBD" w:rsidRPr="000B14F1" w:rsidRDefault="001D0CBD" w:rsidP="00DB400D">
      <w:pPr>
        <w:spacing w:before="7" w:after="1"/>
        <w:ind w:left="289" w:right="284"/>
        <w:jc w:val="both"/>
        <w:rPr>
          <w:rFonts w:ascii="Meiryo UI" w:eastAsia="Meiryo UI" w:hAnsi="Meiryo UI"/>
        </w:rPr>
      </w:pPr>
      <w:r w:rsidRPr="000B14F1">
        <w:rPr>
          <w:rFonts w:ascii="Meiryo UI" w:eastAsia="Meiryo UI" w:hAnsi="Meiryo UI" w:hint="eastAsia"/>
        </w:rPr>
        <w:t>• 石や壺などの歴史的遺物は</w:t>
      </w:r>
      <w:r>
        <w:rPr>
          <w:rFonts w:ascii="Meiryo UI" w:eastAsia="Meiryo UI" w:hAnsi="Meiryo UI" w:hint="eastAsia"/>
        </w:rPr>
        <w:t>動かさないでください</w:t>
      </w:r>
      <w:r w:rsidRPr="000B14F1">
        <w:rPr>
          <w:rFonts w:ascii="Meiryo UI" w:eastAsia="Meiryo UI" w:hAnsi="Meiryo UI" w:hint="eastAsia"/>
        </w:rPr>
        <w:t>。</w:t>
      </w:r>
    </w:p>
    <w:p w:rsidR="001D0CBD" w:rsidRPr="00CD293E" w:rsidRDefault="001D0CBD" w:rsidP="00DB400D">
      <w:pPr>
        <w:spacing w:before="7" w:after="1"/>
        <w:ind w:left="289" w:right="284"/>
        <w:jc w:val="both"/>
        <w:rPr>
          <w:rFonts w:ascii="Meiryo UI" w:eastAsia="Meiryo UI" w:hAnsi="Meiryo UI"/>
        </w:rPr>
      </w:pPr>
      <w:r w:rsidRPr="000B14F1">
        <w:rPr>
          <w:rFonts w:ascii="Meiryo UI" w:eastAsia="Meiryo UI" w:hAnsi="Meiryo UI" w:hint="eastAsia"/>
        </w:rPr>
        <w:t>• 礼拝の場を尊重</w:t>
      </w:r>
      <w:r>
        <w:rPr>
          <w:rFonts w:ascii="Meiryo UI" w:eastAsia="Meiryo UI" w:hAnsi="Meiryo UI" w:hint="eastAsia"/>
        </w:rPr>
        <w:t>してください</w:t>
      </w:r>
      <w:r w:rsidRPr="000B14F1">
        <w:rPr>
          <w:rFonts w:ascii="Meiryo UI" w:eastAsia="Meiryo UI" w:hAnsi="Meiryo UI" w:hint="eastAsia"/>
        </w:rPr>
        <w:t>。</w:t>
      </w:r>
    </w:p>
    <w:p w:rsidR="001D0CBD" w:rsidRPr="00CD293E" w:rsidRDefault="001D0CBD" w:rsidP="00DB400D">
      <w:pPr>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60288" behindDoc="1" locked="0" layoutInCell="1" allowOverlap="1" wp14:anchorId="1F68B796" wp14:editId="0F57BC27">
                <wp:simplePos x="0" y="0"/>
                <wp:positionH relativeFrom="page">
                  <wp:posOffset>1032095</wp:posOffset>
                </wp:positionH>
                <wp:positionV relativeFrom="paragraph">
                  <wp:posOffset>-25527</wp:posOffset>
                </wp:positionV>
                <wp:extent cx="5613400" cy="5413973"/>
                <wp:effectExtent l="0" t="0" r="12700" b="9525"/>
                <wp:wrapNone/>
                <wp:docPr id="5162317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41397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6097" id="docshape8" o:spid="_x0000_s1026" style="position:absolute;margin-left:81.25pt;margin-top:-2pt;width:442pt;height:426.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LO/A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" filled="f" strokecolor="#231f20" strokeweight=".28pt">
                <v:path arrowok="t"/>
                <w10:wrap anchorx="page"/>
              </v:rect>
            </w:pict>
          </mc:Fallback>
        </mc:AlternateContent>
      </w:r>
    </w:p>
    <w:p w:rsidR="001D0CBD" w:rsidRPr="00CD293E" w:rsidRDefault="001D0CBD" w:rsidP="00DB400D">
      <w:pPr>
        <w:spacing w:before="7" w:after="1"/>
        <w:ind w:left="289" w:right="284"/>
        <w:jc w:val="both"/>
        <w:rPr>
          <w:rFonts w:ascii="Meiryo UI" w:eastAsia="Meiryo UI" w:hAnsi="Meiryo UI"/>
          <w:i/>
          <w:iCs/>
        </w:rPr>
      </w:pPr>
      <w:r w:rsidRPr="00153C4C">
        <w:rPr>
          <w:rFonts w:ascii="Meiryo UI" w:eastAsia="Meiryo UI" w:hAnsi="Meiryo UI" w:hint="eastAsia"/>
          <w:i/>
          <w:iCs/>
        </w:rPr>
        <w:t>森林とそ</w:t>
      </w:r>
      <w:r>
        <w:rPr>
          <w:rFonts w:ascii="Meiryo UI" w:eastAsia="Meiryo UI" w:hAnsi="Meiryo UI" w:hint="eastAsia"/>
          <w:i/>
          <w:iCs/>
        </w:rPr>
        <w:t>こに棲む</w:t>
      </w:r>
      <w:r w:rsidRPr="00153C4C">
        <w:rPr>
          <w:rFonts w:ascii="Meiryo UI" w:eastAsia="Meiryo UI" w:hAnsi="Meiryo UI" w:hint="eastAsia"/>
          <w:i/>
          <w:iCs/>
        </w:rPr>
        <w:t>野生</w:t>
      </w:r>
      <w:r>
        <w:rPr>
          <w:rFonts w:ascii="Meiryo UI" w:eastAsia="Meiryo UI" w:hAnsi="Meiryo UI" w:hint="eastAsia"/>
          <w:i/>
          <w:iCs/>
        </w:rPr>
        <w:t>生物</w:t>
      </w:r>
      <w:r w:rsidRPr="00153C4C">
        <w:rPr>
          <w:rFonts w:ascii="Meiryo UI" w:eastAsia="Meiryo UI" w:hAnsi="Meiryo UI" w:hint="eastAsia"/>
          <w:i/>
          <w:iCs/>
        </w:rPr>
        <w:t>に敬意を示</w:t>
      </w:r>
      <w:r>
        <w:rPr>
          <w:rFonts w:ascii="Meiryo UI" w:eastAsia="Meiryo UI" w:hAnsi="Meiryo UI" w:hint="eastAsia"/>
          <w:i/>
          <w:iCs/>
        </w:rPr>
        <w:t>しましょう</w:t>
      </w:r>
    </w:p>
    <w:p w:rsidR="001D0CBD" w:rsidRPr="005C7599" w:rsidRDefault="001D0CBD" w:rsidP="00DB400D">
      <w:pPr>
        <w:spacing w:before="7" w:after="1"/>
        <w:ind w:left="289" w:right="284"/>
        <w:jc w:val="both"/>
        <w:rPr>
          <w:rFonts w:ascii="Meiryo UI" w:eastAsia="Meiryo UI" w:hAnsi="Meiryo UI"/>
        </w:rPr>
      </w:pPr>
      <w:r w:rsidRPr="005C7599">
        <w:rPr>
          <w:rFonts w:ascii="Meiryo UI" w:eastAsia="Meiryo UI" w:hAnsi="Meiryo UI" w:hint="eastAsia"/>
        </w:rPr>
        <w:t>やんばるの環境は壊れやすいため、森とそこに住む動物たちに敬意を持って接することが重要です。</w:t>
      </w:r>
      <w:r w:rsidRPr="00943CF1">
        <w:rPr>
          <w:rFonts w:ascii="Meiryo UI" w:eastAsia="Meiryo UI" w:hAnsi="Meiryo UI"/>
        </w:rPr>
        <w:t>特定の地域が国立公園として指定され、多くの希少種や絶滅危惧種が密猟や採取から法律によって保護されています。</w:t>
      </w:r>
      <w:r>
        <w:rPr>
          <w:rFonts w:ascii="Meiryo UI" w:eastAsia="Meiryo UI" w:hAnsi="Meiryo UI" w:hint="eastAsia"/>
        </w:rPr>
        <w:t>よく</w:t>
      </w:r>
      <w:r w:rsidRPr="005C7599">
        <w:rPr>
          <w:rFonts w:ascii="Meiryo UI" w:eastAsia="Meiryo UI" w:hAnsi="Meiryo UI" w:hint="eastAsia"/>
        </w:rPr>
        <w:t>整備された道が</w:t>
      </w:r>
      <w:r>
        <w:rPr>
          <w:rFonts w:ascii="Meiryo UI" w:eastAsia="Meiryo UI" w:hAnsi="Meiryo UI" w:hint="eastAsia"/>
        </w:rPr>
        <w:t>少ない</w:t>
      </w:r>
      <w:r w:rsidRPr="005C7599">
        <w:rPr>
          <w:rFonts w:ascii="Meiryo UI" w:eastAsia="Meiryo UI" w:hAnsi="Meiryo UI" w:hint="eastAsia"/>
        </w:rPr>
        <w:t>ので、</w:t>
      </w:r>
      <w:r>
        <w:rPr>
          <w:rFonts w:ascii="Meiryo UI" w:eastAsia="Meiryo UI" w:hAnsi="Meiryo UI" w:hint="eastAsia"/>
        </w:rPr>
        <w:t>やんばるの動植物についての知識を提供し、地元の習慣を説明してくれるガイドを雇うことをご検討ください。そうすることにより、事故ややかぶれを生じさせる植物、ハブのような毒蛇との遭遇のリスクを軽減することにもなります。</w:t>
      </w:r>
    </w:p>
    <w:p w:rsidR="001D0CBD" w:rsidRPr="00CD293E" w:rsidRDefault="001D0CBD" w:rsidP="00DB400D">
      <w:pPr>
        <w:spacing w:before="7" w:after="1"/>
        <w:ind w:left="289" w:right="284"/>
        <w:jc w:val="both"/>
        <w:rPr>
          <w:rFonts w:ascii="Meiryo UI" w:eastAsia="Meiryo UI" w:hAnsi="Meiryo UI"/>
        </w:rPr>
      </w:pPr>
    </w:p>
    <w:p w:rsidR="001D0CBD" w:rsidRPr="0019386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いかなる</w:t>
      </w:r>
      <w:r w:rsidRPr="0019386D">
        <w:rPr>
          <w:rFonts w:ascii="Meiryo UI" w:eastAsia="Meiryo UI" w:hAnsi="Meiryo UI" w:hint="eastAsia"/>
        </w:rPr>
        <w:t>動植物</w:t>
      </w:r>
      <w:r>
        <w:rPr>
          <w:rFonts w:ascii="Meiryo UI" w:eastAsia="Meiryo UI" w:hAnsi="Meiryo UI" w:hint="eastAsia"/>
        </w:rPr>
        <w:t>にも手を触れないでください</w:t>
      </w:r>
      <w:r w:rsidRPr="0019386D">
        <w:rPr>
          <w:rFonts w:ascii="Meiryo UI" w:eastAsia="Meiryo UI" w:hAnsi="Meiryo UI" w:hint="eastAsia"/>
        </w:rPr>
        <w:t>。</w:t>
      </w:r>
    </w:p>
    <w:p w:rsidR="001D0CBD" w:rsidRPr="0019386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 明るい光や大きな音で動物を驚かせないようにしてください。</w:t>
      </w:r>
    </w:p>
    <w:p w:rsidR="001D0CBD" w:rsidRPr="0019386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侵入</w:t>
      </w:r>
      <w:r w:rsidRPr="0019386D">
        <w:rPr>
          <w:rFonts w:ascii="Meiryo UI" w:eastAsia="Meiryo UI" w:hAnsi="Meiryo UI" w:hint="eastAsia"/>
        </w:rPr>
        <w:t>種の侵入を避けるために、靴や衣服をチェックしてください。</w:t>
      </w:r>
    </w:p>
    <w:p w:rsidR="001D0CB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小さな生き物を含め、動物を轢かないよう</w:t>
      </w:r>
      <w:r w:rsidRPr="0019386D">
        <w:rPr>
          <w:rFonts w:ascii="Meiryo UI" w:eastAsia="Meiryo UI" w:hAnsi="Meiryo UI" w:hint="eastAsia"/>
        </w:rPr>
        <w:t>に注意して運転してください。</w:t>
      </w:r>
    </w:p>
    <w:p w:rsidR="001D0CB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hint="eastAsia"/>
        </w:rPr>
        <w:t xml:space="preserve"> ゴミは持ち帰ってください。</w:t>
      </w:r>
    </w:p>
    <w:p w:rsidR="001D0CB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rPr>
        <w:t xml:space="preserve"> </w:t>
      </w:r>
      <w:r>
        <w:rPr>
          <w:rFonts w:ascii="Meiryo UI" w:eastAsia="Meiryo UI" w:hAnsi="Meiryo UI" w:hint="eastAsia"/>
        </w:rPr>
        <w:t>森に入る前にトイレを済ませてください。</w:t>
      </w:r>
    </w:p>
    <w:p w:rsidR="001D0CBD" w:rsidRDefault="001D0CBD" w:rsidP="00DB400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rPr>
        <w:t xml:space="preserve"> </w:t>
      </w:r>
      <w:r>
        <w:rPr>
          <w:rFonts w:ascii="Meiryo UI" w:eastAsia="Meiryo UI" w:hAnsi="Meiryo UI" w:hint="eastAsia"/>
        </w:rPr>
        <w:t>キャンプ場など許可された地域以外で火を焚かないでください。</w:t>
      </w:r>
    </w:p>
    <w:p w:rsidR="001D0CBD" w:rsidRPr="00CD293E" w:rsidRDefault="001D0CBD" w:rsidP="00DB400D">
      <w:pPr>
        <w:spacing w:before="7" w:after="1"/>
        <w:ind w:left="289" w:right="284"/>
        <w:jc w:val="both"/>
        <w:rPr>
          <w:rFonts w:ascii="Meiryo UI" w:eastAsia="Meiryo UI" w:hAnsi="Meiryo UI"/>
        </w:rPr>
      </w:pPr>
    </w:p>
    <w:p w:rsidR="001D0CBD" w:rsidRPr="00CD293E" w:rsidRDefault="001D0CBD" w:rsidP="00DB400D">
      <w:pPr>
        <w:spacing w:before="7" w:after="1"/>
        <w:ind w:left="289" w:right="284"/>
        <w:jc w:val="both"/>
        <w:rPr>
          <w:rFonts w:ascii="Meiryo UI" w:eastAsia="Meiryo UI" w:hAnsi="Meiryo UI"/>
          <w:i/>
          <w:iCs/>
        </w:rPr>
      </w:pPr>
      <w:r w:rsidRPr="000C5718">
        <w:rPr>
          <w:rFonts w:ascii="Meiryo UI" w:eastAsia="Meiryo UI" w:hAnsi="Meiryo UI" w:hint="eastAsia"/>
          <w:i/>
          <w:iCs/>
        </w:rPr>
        <w:t>やんばる</w:t>
      </w:r>
      <w:r>
        <w:rPr>
          <w:rFonts w:ascii="Meiryo UI" w:eastAsia="Meiryo UI" w:hAnsi="Meiryo UI" w:hint="eastAsia"/>
          <w:i/>
          <w:iCs/>
        </w:rPr>
        <w:t>の</w:t>
      </w:r>
      <w:r w:rsidRPr="000C5718">
        <w:rPr>
          <w:rFonts w:ascii="Meiryo UI" w:eastAsia="Meiryo UI" w:hAnsi="Meiryo UI" w:hint="eastAsia"/>
          <w:i/>
          <w:iCs/>
        </w:rPr>
        <w:t>体験をさらに充実させるためのその他のヒント</w:t>
      </w:r>
    </w:p>
    <w:p w:rsidR="001D0CBD" w:rsidRPr="00DF5301" w:rsidRDefault="001D0CBD" w:rsidP="00DB400D">
      <w:pPr>
        <w:spacing w:before="7" w:after="1"/>
        <w:ind w:left="289" w:right="284"/>
        <w:jc w:val="both"/>
        <w:rPr>
          <w:rFonts w:ascii="Meiryo UI" w:eastAsia="Meiryo UI" w:hAnsi="Meiryo UI"/>
        </w:rPr>
      </w:pPr>
      <w:r w:rsidRPr="00DF5301">
        <w:rPr>
          <w:rFonts w:ascii="Meiryo UI" w:eastAsia="Meiryo UI" w:hAnsi="Meiryo UI" w:hint="eastAsia"/>
        </w:rPr>
        <w:t xml:space="preserve">• </w:t>
      </w:r>
      <w:r>
        <w:rPr>
          <w:rFonts w:ascii="Meiryo UI" w:eastAsia="Meiryo UI" w:hAnsi="Meiryo UI" w:hint="eastAsia"/>
        </w:rPr>
        <w:t>森を歩く際は、</w:t>
      </w:r>
      <w:r w:rsidRPr="00DF5301">
        <w:rPr>
          <w:rFonts w:ascii="Meiryo UI" w:eastAsia="Meiryo UI" w:hAnsi="Meiryo UI" w:hint="eastAsia"/>
        </w:rPr>
        <w:t>丈夫なハイキングシューズ (サンダルは不可)、長袖シャツ、長ズボン、帽子</w:t>
      </w:r>
      <w:r>
        <w:rPr>
          <w:rFonts w:ascii="Meiryo UI" w:eastAsia="Meiryo UI" w:hAnsi="Meiryo UI" w:hint="eastAsia"/>
        </w:rPr>
        <w:t>など</w:t>
      </w:r>
      <w:r w:rsidRPr="00DF5301">
        <w:rPr>
          <w:rFonts w:ascii="Meiryo UI" w:eastAsia="Meiryo UI" w:hAnsi="Meiryo UI" w:hint="eastAsia"/>
        </w:rPr>
        <w:t>適切な服装を着用</w:t>
      </w:r>
      <w:r>
        <w:rPr>
          <w:rFonts w:ascii="Meiryo UI" w:eastAsia="Meiryo UI" w:hAnsi="Meiryo UI" w:hint="eastAsia"/>
        </w:rPr>
        <w:t>しましょう。</w:t>
      </w:r>
    </w:p>
    <w:p w:rsidR="001D0CBD" w:rsidRPr="00DF5301" w:rsidRDefault="001D0CBD" w:rsidP="00DB400D">
      <w:pPr>
        <w:spacing w:before="7" w:after="1"/>
        <w:ind w:left="289" w:right="284"/>
        <w:jc w:val="both"/>
        <w:rPr>
          <w:rFonts w:ascii="Meiryo UI" w:eastAsia="Meiryo UI" w:hAnsi="Meiryo UI"/>
        </w:rPr>
      </w:pPr>
      <w:r w:rsidRPr="00DF5301">
        <w:rPr>
          <w:rFonts w:ascii="Meiryo UI" w:eastAsia="Meiryo UI" w:hAnsi="Meiryo UI" w:hint="eastAsia"/>
        </w:rPr>
        <w:t>•特に夏場は、</w:t>
      </w:r>
      <w:r>
        <w:rPr>
          <w:rFonts w:ascii="Meiryo UI" w:eastAsia="Meiryo UI" w:hAnsi="Meiryo UI" w:hint="eastAsia"/>
        </w:rPr>
        <w:t>やんばるはかなり暑くなります。</w:t>
      </w:r>
      <w:r w:rsidRPr="00DF5301">
        <w:rPr>
          <w:rFonts w:ascii="Meiryo UI" w:eastAsia="Meiryo UI" w:hAnsi="Meiryo UI" w:hint="eastAsia"/>
        </w:rPr>
        <w:t>熱中症や脱水症状を防ぐために、水と軽食を携帯してください。</w:t>
      </w:r>
    </w:p>
    <w:p w:rsidR="001D0CBD" w:rsidRPr="00DF5301" w:rsidRDefault="001D0CBD" w:rsidP="00DB400D">
      <w:pPr>
        <w:spacing w:before="7" w:after="1"/>
        <w:ind w:left="289" w:right="284"/>
        <w:jc w:val="both"/>
        <w:rPr>
          <w:rFonts w:ascii="Meiryo UI" w:eastAsia="Meiryo UI" w:hAnsi="Meiryo UI"/>
        </w:rPr>
      </w:pPr>
      <w:r w:rsidRPr="00DF5301">
        <w:rPr>
          <w:rFonts w:ascii="Meiryo UI" w:eastAsia="Meiryo UI" w:hAnsi="Meiryo UI" w:hint="eastAsia"/>
        </w:rPr>
        <w:t>•雨が頻繁に降るため、</w:t>
      </w:r>
      <w:r>
        <w:rPr>
          <w:rFonts w:ascii="Meiryo UI" w:eastAsia="Meiryo UI" w:hAnsi="Meiryo UI" w:hint="eastAsia"/>
        </w:rPr>
        <w:t>必ず</w:t>
      </w:r>
      <w:r w:rsidRPr="00DF5301">
        <w:rPr>
          <w:rFonts w:ascii="Meiryo UI" w:eastAsia="Meiryo UI" w:hAnsi="Meiryo UI" w:hint="eastAsia"/>
        </w:rPr>
        <w:t>雨具を</w:t>
      </w:r>
      <w:r>
        <w:rPr>
          <w:rFonts w:ascii="Meiryo UI" w:eastAsia="Meiryo UI" w:hAnsi="Meiryo UI" w:hint="eastAsia"/>
        </w:rPr>
        <w:t>持参しましょう</w:t>
      </w:r>
      <w:r w:rsidRPr="00DF5301">
        <w:rPr>
          <w:rFonts w:ascii="Meiryo UI" w:eastAsia="Meiryo UI" w:hAnsi="Meiryo UI" w:hint="eastAsia"/>
        </w:rPr>
        <w:t>。</w:t>
      </w:r>
    </w:p>
    <w:p w:rsidR="001D0CBD" w:rsidRPr="00DF5301" w:rsidRDefault="001D0CBD" w:rsidP="00DB400D">
      <w:pPr>
        <w:spacing w:before="7" w:after="1"/>
        <w:ind w:left="289" w:right="284"/>
        <w:jc w:val="both"/>
        <w:rPr>
          <w:rFonts w:ascii="Meiryo UI" w:eastAsia="Meiryo UI" w:hAnsi="Meiryo UI"/>
        </w:rPr>
      </w:pPr>
      <w:r w:rsidRPr="00DF5301">
        <w:rPr>
          <w:rFonts w:ascii="Meiryo UI" w:eastAsia="Meiryo UI" w:hAnsi="Meiryo UI" w:hint="eastAsia"/>
        </w:rPr>
        <w:t>•ガイドと一緒に</w:t>
      </w:r>
      <w:r>
        <w:rPr>
          <w:rFonts w:ascii="Meiryo UI" w:eastAsia="Meiryo UI" w:hAnsi="Meiryo UI" w:hint="eastAsia"/>
        </w:rPr>
        <w:t>散策しない</w:t>
      </w:r>
      <w:r w:rsidRPr="00DF5301">
        <w:rPr>
          <w:rFonts w:ascii="Meiryo UI" w:eastAsia="Meiryo UI" w:hAnsi="Meiryo UI" w:hint="eastAsia"/>
        </w:rPr>
        <w:t>場合は、予定のルートと目的地を誰かに知らせて</w:t>
      </w:r>
      <w:r>
        <w:rPr>
          <w:rFonts w:ascii="Meiryo UI" w:eastAsia="Meiryo UI" w:hAnsi="Meiryo UI" w:hint="eastAsia"/>
        </w:rPr>
        <w:t>おいて</w:t>
      </w:r>
      <w:r w:rsidRPr="00DF5301">
        <w:rPr>
          <w:rFonts w:ascii="Meiryo UI" w:eastAsia="Meiryo UI" w:hAnsi="Meiryo UI" w:hint="eastAsia"/>
        </w:rPr>
        <w:t>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BD"/>
    <w:rsid w:val="001A5971"/>
    <w:rsid w:val="001D0CB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3BED85-6A85-4A36-B4DB-FBA27E0C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C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0C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0C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0C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0C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0C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0C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0C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0C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0C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0C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0C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0C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0C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0C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0C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0C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0C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0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0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0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CBD"/>
    <w:pPr>
      <w:spacing w:before="160"/>
      <w:jc w:val="center"/>
    </w:pPr>
    <w:rPr>
      <w:i/>
      <w:iCs/>
      <w:color w:val="404040" w:themeColor="text1" w:themeTint="BF"/>
    </w:rPr>
  </w:style>
  <w:style w:type="character" w:customStyle="1" w:styleId="a8">
    <w:name w:val="引用文 (文字)"/>
    <w:basedOn w:val="a0"/>
    <w:link w:val="a7"/>
    <w:uiPriority w:val="29"/>
    <w:rsid w:val="001D0CBD"/>
    <w:rPr>
      <w:i/>
      <w:iCs/>
      <w:color w:val="404040" w:themeColor="text1" w:themeTint="BF"/>
    </w:rPr>
  </w:style>
  <w:style w:type="paragraph" w:styleId="a9">
    <w:name w:val="List Paragraph"/>
    <w:basedOn w:val="a"/>
    <w:uiPriority w:val="34"/>
    <w:qFormat/>
    <w:rsid w:val="001D0CBD"/>
    <w:pPr>
      <w:ind w:left="720"/>
      <w:contextualSpacing/>
    </w:pPr>
  </w:style>
  <w:style w:type="character" w:styleId="21">
    <w:name w:val="Intense Emphasis"/>
    <w:basedOn w:val="a0"/>
    <w:uiPriority w:val="21"/>
    <w:qFormat/>
    <w:rsid w:val="001D0CBD"/>
    <w:rPr>
      <w:i/>
      <w:iCs/>
      <w:color w:val="0F4761" w:themeColor="accent1" w:themeShade="BF"/>
    </w:rPr>
  </w:style>
  <w:style w:type="paragraph" w:styleId="22">
    <w:name w:val="Intense Quote"/>
    <w:basedOn w:val="a"/>
    <w:next w:val="a"/>
    <w:link w:val="23"/>
    <w:uiPriority w:val="30"/>
    <w:qFormat/>
    <w:rsid w:val="001D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0CBD"/>
    <w:rPr>
      <w:i/>
      <w:iCs/>
      <w:color w:val="0F4761" w:themeColor="accent1" w:themeShade="BF"/>
    </w:rPr>
  </w:style>
  <w:style w:type="character" w:styleId="24">
    <w:name w:val="Intense Reference"/>
    <w:basedOn w:val="a0"/>
    <w:uiPriority w:val="32"/>
    <w:qFormat/>
    <w:rsid w:val="001D0CBD"/>
    <w:rPr>
      <w:b/>
      <w:bCs/>
      <w:smallCaps/>
      <w:color w:val="0F4761" w:themeColor="accent1" w:themeShade="BF"/>
      <w:spacing w:val="5"/>
    </w:rPr>
  </w:style>
  <w:style w:type="paragraph" w:styleId="aa">
    <w:name w:val="Body Text"/>
    <w:basedOn w:val="a"/>
    <w:link w:val="ab"/>
    <w:uiPriority w:val="1"/>
    <w:qFormat/>
    <w:rsid w:val="001D0CB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D0CB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