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2230" w:rsidRPr="00891BE5" w:rsidRDefault="00402230" w:rsidP="0033789D">
      <w:pPr>
        <w:pStyle w:val="aa"/>
        <w:ind w:left="289"/>
        <w:rPr>
          <w:rFonts w:ascii="Meiryo UI" w:eastAsia="Meiryo UI"/>
          <w:b/>
          <w:bCs/>
          <w:color w:val="000000" w:themeColor="text1"/>
          <w:sz w:val="22"/>
          <w:szCs w:val="22"/>
          <w:lang w:eastAsia="ja-JP"/>
        </w:rPr>
      </w:pPr>
      <w:r w:rsidRPr="0033789D">
        <w:rPr>
          <w:rFonts w:ascii="Meiryo UI" w:eastAsia="Meiryo UI" w:hint="eastAsia"/>
          <w:b/>
          <w:bCs/>
          <w:color w:val="000000" w:themeColor="text1"/>
          <w:sz w:val="22"/>
          <w:szCs w:val="22"/>
          <w:lang w:eastAsia="ja-JP"/>
        </w:rPr>
        <w:t>交易戦争と領土：アイヌ・モンゴル間の衝突</w:t>
      </w:r>
    </w:p>
    <w:p w:rsidR="00402230" w:rsidRPr="001B3BFC" w:rsidRDefault="00402230" w:rsidP="0033789D">
      <w:pPr>
        <w:ind w:left="289"/>
        <w:jc w:val="both"/>
        <w:rPr>
          <w:rFonts w:ascii="Meiryo UI" w:eastAsia="Meiryo UI" w:hAnsi="Meiryo UI"/>
          <w:color w:val="156082" w:themeColor="accent1"/>
        </w:rPr>
      </w:pPr>
      <w:r/>
    </w:p>
    <w:p w:rsidR="00402230" w:rsidRPr="0091447B" w:rsidRDefault="00402230" w:rsidP="0033789D">
      <w:pPr>
        <w:spacing w:before="7" w:after="1"/>
        <w:ind w:left="289" w:right="284"/>
        <w:jc w:val="both"/>
        <w:rPr>
          <w:rFonts w:ascii="Meiryo UI" w:eastAsia="Meiryo UI" w:hAnsi="Meiryo UI"/>
          <w:bCs/>
          <w:szCs w:val="21"/>
        </w:rPr>
      </w:pPr>
      <w:r w:rsidRPr="0091447B">
        <w:rPr>
          <w:rFonts w:ascii="Meiryo UI" w:eastAsia="Meiryo UI" w:hAnsi="Meiryo UI"/>
          <w:bCs/>
          <w:szCs w:val="21"/>
        </w:rPr>
        <w:t>13世紀半ば、樺太（サハリン）のアイヌ諸集団は、モンゴルが率いる元朝との長期に及ぶ衝突に巻き込まれました。約40年間続いたこの抗争は、この地域におけるアイヌとモンゴル双方の影響力の拡大がもたらした結果でした。</w:t>
      </w:r>
    </w:p>
    <w:p w:rsidR="00402230" w:rsidRPr="008E1C48" w:rsidRDefault="00402230" w:rsidP="0033789D">
      <w:pPr>
        <w:spacing w:before="7" w:after="1"/>
        <w:ind w:left="289" w:right="284"/>
        <w:jc w:val="both"/>
        <w:rPr>
          <w:rFonts w:ascii="Meiryo UI" w:eastAsia="Meiryo UI" w:hAnsi="Meiryo UI"/>
          <w:bCs/>
          <w:szCs w:val="21"/>
        </w:rPr>
      </w:pPr>
      <w:r w:rsidRPr="0091447B">
        <w:rPr>
          <w:rFonts w:ascii="Meiryo UI" w:eastAsia="Meiryo UI" w:hAnsi="Meiryo UI"/>
          <w:bCs/>
          <w:szCs w:val="21"/>
        </w:rPr>
        <w:br/>
        <w:t>13世紀頃から、北海道のアイヌは樺太（サハリン）やオホーツク海周辺地域に移住を始め、徐々に影響圏を拡大していきました。彼らの交易ネットワークは、現在のロシアと中国の国境に沿ったアムール川下流域から、北海道の北東1,000</w:t>
      </w:r>
      <w:r w:rsidRPr="008E1C48">
        <w:rPr>
          <w:rFonts w:ascii="Meiryo UI" w:eastAsia="Meiryo UI" w:hAnsi="Meiryo UI"/>
          <w:bCs/>
          <w:szCs w:val="21"/>
        </w:rPr>
        <w:t>キロメートル以上離れたカムチャツカ半島にまで及んでいました。</w:t>
      </w:r>
    </w:p>
    <w:p w:rsidR="00402230" w:rsidRPr="008E1C48" w:rsidRDefault="00402230" w:rsidP="0033789D">
      <w:pPr>
        <w:spacing w:before="7" w:after="1"/>
        <w:ind w:left="289" w:right="284"/>
        <w:jc w:val="both"/>
        <w:rPr>
          <w:rFonts w:ascii="Meiryo UI" w:eastAsia="Meiryo UI" w:hAnsi="Meiryo UI"/>
          <w:bCs/>
          <w:szCs w:val="21"/>
        </w:rPr>
      </w:pPr>
      <w:r w:rsidRPr="008E1C48">
        <w:rPr>
          <w:rFonts w:ascii="Meiryo UI" w:eastAsia="Meiryo UI" w:hAnsi="Meiryo UI"/>
          <w:bCs/>
          <w:szCs w:val="21"/>
        </w:rPr>
        <w:br/>
        <w:t>アイヌがサハリンへと進出するにつれて、領土をめぐって先住民ニヴフ族との間に緊張が生じました。これによりニヴフの指導者たちは、当時アムール川下流域やサハリンへの影響力を積極的に拡大していた元王朝に支援を求めるようになりました。</w:t>
      </w:r>
    </w:p>
    <w:p w:rsidR="00402230" w:rsidRPr="00711EA6" w:rsidRDefault="00402230" w:rsidP="0033789D">
      <w:pPr>
        <w:spacing w:before="7" w:after="1"/>
        <w:ind w:left="289" w:right="284"/>
        <w:jc w:val="both"/>
        <w:rPr>
          <w:rFonts w:ascii="Meiryo UI" w:eastAsia="Meiryo UI" w:hAnsi="Meiryo UI"/>
          <w:bCs/>
          <w:szCs w:val="21"/>
        </w:rPr>
      </w:pPr>
      <w:r w:rsidRPr="008E1C48">
        <w:rPr>
          <w:rFonts w:ascii="Meiryo UI" w:eastAsia="Meiryo UI" w:hAnsi="Meiryo UI"/>
          <w:bCs/>
          <w:szCs w:val="21"/>
        </w:rPr>
        <w:br/>
        <w:t>1264年、元朝はニヴフを支援するために武装兵を派遣し、その後40年にわたってアイヌ集</w:t>
      </w:r>
      <w:r w:rsidRPr="008E1C48">
        <w:rPr>
          <w:rFonts w:ascii="Meiryo UI" w:eastAsia="Meiryo UI" w:hAnsi="Meiryo UI"/>
          <w:bCs/>
          <w:szCs w:val="21"/>
        </w:rPr>
        <w:lastRenderedPageBreak/>
        <w:t>団との間で断続的な戦闘を繰り広げました。アイヌ軍</w:t>
      </w:r>
      <w:r w:rsidRPr="0091447B">
        <w:rPr>
          <w:rFonts w:ascii="Meiryo UI" w:eastAsia="Meiryo UI" w:hAnsi="Meiryo UI"/>
          <w:bCs/>
          <w:szCs w:val="21"/>
        </w:rPr>
        <w:t>は強靭さを示し、ユーラシア大陸への複数回の反撃を行うことに成功しましたが、最終的に1308年に降伏を余儀なくされました。和平協定の一環として、樺太のアイヌは貴重な毛皮を年貢として元朝に納めることになりました。アイヌとニヴフの関係は、敵対関係から交易相手へと変化していきました。</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230"/>
    <w:rsid w:val="001A5971"/>
    <w:rsid w:val="00402230"/>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C80BA300-7C1A-44E3-8976-028E7DD63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022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022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022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022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022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022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022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022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022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22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22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22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022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22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22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22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22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22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223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022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223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022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2230"/>
    <w:pPr>
      <w:spacing w:before="160"/>
      <w:jc w:val="center"/>
    </w:pPr>
    <w:rPr>
      <w:i/>
      <w:iCs/>
      <w:color w:val="404040" w:themeColor="text1" w:themeTint="BF"/>
    </w:rPr>
  </w:style>
  <w:style w:type="character" w:customStyle="1" w:styleId="a8">
    <w:name w:val="引用文 (文字)"/>
    <w:basedOn w:val="a0"/>
    <w:link w:val="a7"/>
    <w:uiPriority w:val="29"/>
    <w:rsid w:val="00402230"/>
    <w:rPr>
      <w:i/>
      <w:iCs/>
      <w:color w:val="404040" w:themeColor="text1" w:themeTint="BF"/>
    </w:rPr>
  </w:style>
  <w:style w:type="paragraph" w:styleId="a9">
    <w:name w:val="List Paragraph"/>
    <w:basedOn w:val="a"/>
    <w:uiPriority w:val="34"/>
    <w:qFormat/>
    <w:rsid w:val="00402230"/>
    <w:pPr>
      <w:ind w:left="720"/>
      <w:contextualSpacing/>
    </w:pPr>
  </w:style>
  <w:style w:type="character" w:styleId="21">
    <w:name w:val="Intense Emphasis"/>
    <w:basedOn w:val="a0"/>
    <w:uiPriority w:val="21"/>
    <w:qFormat/>
    <w:rsid w:val="00402230"/>
    <w:rPr>
      <w:i/>
      <w:iCs/>
      <w:color w:val="0F4761" w:themeColor="accent1" w:themeShade="BF"/>
    </w:rPr>
  </w:style>
  <w:style w:type="paragraph" w:styleId="22">
    <w:name w:val="Intense Quote"/>
    <w:basedOn w:val="a"/>
    <w:next w:val="a"/>
    <w:link w:val="23"/>
    <w:uiPriority w:val="30"/>
    <w:qFormat/>
    <w:rsid w:val="00402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02230"/>
    <w:rPr>
      <w:i/>
      <w:iCs/>
      <w:color w:val="0F4761" w:themeColor="accent1" w:themeShade="BF"/>
    </w:rPr>
  </w:style>
  <w:style w:type="character" w:styleId="24">
    <w:name w:val="Intense Reference"/>
    <w:basedOn w:val="a0"/>
    <w:uiPriority w:val="32"/>
    <w:qFormat/>
    <w:rsid w:val="00402230"/>
    <w:rPr>
      <w:b/>
      <w:bCs/>
      <w:smallCaps/>
      <w:color w:val="0F4761" w:themeColor="accent1" w:themeShade="BF"/>
      <w:spacing w:val="5"/>
    </w:rPr>
  </w:style>
  <w:style w:type="paragraph" w:styleId="aa">
    <w:name w:val="Body Text"/>
    <w:basedOn w:val="a"/>
    <w:link w:val="ab"/>
    <w:uiPriority w:val="1"/>
    <w:qFormat/>
    <w:rsid w:val="00402230"/>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402230"/>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Words>
  <Characters>512</Characters>
  <Application>Microsoft Office Word</Application>
  <DocSecurity>0</DocSecurity>
  <Lines>4</Lines>
  <Paragraphs>1</Paragraphs>
  <ScaleCrop>false</ScaleCrop>
  <Company/>
  <LinksUpToDate>false</LinksUpToDate>
  <CharactersWithSpaces>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2025-08-29T20:27:00Z</dcterms:created>
  <dcterms:modified xsi:type="dcterms:W3CDTF">2025-08-29T20:27:00Z</dcterms:modified>
</cp:coreProperties>
</file>