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2CA8" w:rsidRPr="00891BE5" w:rsidRDefault="00492CA8" w:rsidP="003F76E1">
      <w:pPr>
        <w:pStyle w:val="aa"/>
        <w:ind w:left="289"/>
        <w:rPr>
          <w:rFonts w:ascii="Meiryo UI" w:eastAsia="Meiryo UI"/>
          <w:b/>
          <w:bCs/>
          <w:color w:val="000000" w:themeColor="text1"/>
          <w:sz w:val="22"/>
          <w:szCs w:val="22"/>
          <w:lang w:eastAsia="ja-JP"/>
        </w:rPr>
      </w:pPr>
      <w:r w:rsidRPr="003F76E1">
        <w:rPr>
          <w:rFonts w:ascii="Meiryo UI" w:eastAsia="Meiryo UI" w:hint="eastAsia"/>
          <w:b/>
          <w:bCs/>
          <w:color w:val="000000" w:themeColor="text1"/>
          <w:sz w:val="22"/>
          <w:szCs w:val="22"/>
          <w:lang w:eastAsia="ja-JP"/>
        </w:rPr>
        <w:t>南郷の曲屋の体験メニュー</w:t>
      </w:r>
    </w:p>
    <w:p w:rsidR="00492CA8" w:rsidRPr="001B3BFC" w:rsidRDefault="00492CA8" w:rsidP="003F76E1">
      <w:pPr>
        <w:spacing w:before="7" w:after="1"/>
        <w:ind w:left="289" w:right="284"/>
        <w:jc w:val="both"/>
        <w:rPr>
          <w:rFonts w:ascii="Meiryo UI" w:eastAsia="Meiryo UI" w:hAnsi="Meiryo UI"/>
          <w:color w:val="156082" w:themeColor="accent1"/>
        </w:rPr>
      </w:pPr>
      <w:r/>
    </w:p>
    <w:p w:rsidR="00492CA8" w:rsidRPr="003F76E1" w:rsidRDefault="00492CA8" w:rsidP="003F76E1">
      <w:pPr>
        <w:spacing w:before="7" w:after="1"/>
        <w:ind w:left="289" w:right="284"/>
        <w:jc w:val="both"/>
        <w:rPr>
          <w:rFonts w:ascii="Meiryo UI" w:eastAsia="Meiryo UI" w:hAnsi="Meiryo UI"/>
          <w:szCs w:val="21"/>
        </w:rPr>
      </w:pPr>
      <w:r w:rsidRPr="003F76E1">
        <w:rPr>
          <w:rFonts w:ascii="Meiryo UI" w:eastAsia="Meiryo UI" w:hAnsi="Meiryo UI" w:hint="eastAsia"/>
          <w:szCs w:val="21"/>
        </w:rPr>
        <w:t>そば打ちやうどん打ち、ぞうり作り、温泉に足を浸すなどは、南郷にある「曲屋」で提供されているアクティビティのほんの一部に過ぎない。伝統的な村の暮らしに欠かせない技術を伝授するワークショップから、敷地内にある石窯でピザを焼くなど、国際色豊かなオプションまで、体験型のワークショップが用意されている。</w:t>
      </w:r>
    </w:p>
    <w:p w:rsidR="00492CA8" w:rsidRPr="003F76E1" w:rsidRDefault="00492CA8" w:rsidP="003F76E1">
      <w:pPr>
        <w:spacing w:before="7" w:after="1"/>
        <w:ind w:left="289" w:right="284"/>
        <w:jc w:val="both"/>
        <w:rPr>
          <w:rFonts w:ascii="Meiryo UI" w:eastAsia="Meiryo UI" w:hAnsi="Meiryo UI"/>
          <w:szCs w:val="21"/>
        </w:rPr>
      </w:pPr>
    </w:p>
    <w:p w:rsidR="00492CA8" w:rsidRPr="0073494B" w:rsidRDefault="00492CA8" w:rsidP="003F76E1">
      <w:pPr>
        <w:spacing w:before="7" w:after="1"/>
        <w:ind w:left="289" w:right="284"/>
        <w:jc w:val="both"/>
        <w:rPr>
          <w:rFonts w:ascii="Meiryo UI" w:eastAsia="Meiryo UI" w:hAnsi="Meiryo UI"/>
          <w:szCs w:val="21"/>
        </w:rPr>
      </w:pPr>
      <w:r w:rsidRPr="0073494B">
        <w:rPr>
          <w:rFonts w:ascii="Meiryo UI" w:eastAsia="Meiryo UI" w:hAnsi="Meiryo UI" w:hint="eastAsia"/>
          <w:szCs w:val="21"/>
        </w:rPr>
        <w:t>食</w:t>
      </w:r>
    </w:p>
    <w:p w:rsidR="00492CA8" w:rsidRPr="003F76E1" w:rsidRDefault="00492CA8" w:rsidP="003F76E1">
      <w:pPr>
        <w:spacing w:before="7" w:after="1"/>
        <w:ind w:left="289" w:right="284"/>
        <w:jc w:val="both"/>
        <w:rPr>
          <w:rFonts w:ascii="Meiryo UI" w:eastAsia="Meiryo UI" w:hAnsi="Meiryo UI"/>
          <w:szCs w:val="21"/>
        </w:rPr>
      </w:pPr>
    </w:p>
    <w:p w:rsidR="00492CA8" w:rsidRPr="003F76E1" w:rsidRDefault="00492CA8" w:rsidP="003F76E1">
      <w:pPr>
        <w:spacing w:before="7" w:after="1"/>
        <w:ind w:left="289" w:right="284"/>
        <w:jc w:val="both"/>
        <w:rPr>
          <w:rFonts w:ascii="Meiryo UI" w:eastAsia="Meiryo UI" w:hAnsi="Meiryo UI"/>
          <w:szCs w:val="21"/>
        </w:rPr>
      </w:pPr>
      <w:r w:rsidRPr="003F76E1">
        <w:rPr>
          <w:rFonts w:ascii="Meiryo UI" w:eastAsia="Meiryo UI" w:hAnsi="Meiryo UI" w:hint="eastAsia"/>
          <w:szCs w:val="21"/>
        </w:rPr>
        <w:t>この地域で何世紀にもわたって食べられてきた料理を、伝統的な方法で一からかまどで調理することは、地元の食文化に親しむ最も確実な方法のひとつです。南郷周辺の山地は稲作に適していなかったため、小麦や蕎麦がこの地域の食生活の2つの柱となっていた。曲屋ではうどん・そば打ち体験ができる。生地をのばし、麺を切り、釜戸の鍋でゆでる。揚げたての天ぷらや、地元の食材を中心とした小皿料理の数々と一緒にいただく。このほか、漬物やあんこが入った小麦団子「おやき」を囲炉裏で焼いたり、小麦団子や野菜、豚肉が入った具だくさんの汁物「すいとん」を作ったり、こんにゃく芋から作られる固めのゼラチン状の食品で、この地域の定番食材でもある「こんにゃく」を作ったりするなど、地元の食文化に根ざした体験ができる。</w:t>
      </w:r>
    </w:p>
    <w:p w:rsidR="00492CA8" w:rsidRPr="003F76E1" w:rsidRDefault="00492CA8" w:rsidP="003F76E1">
      <w:pPr>
        <w:spacing w:before="7" w:after="1"/>
        <w:ind w:left="289" w:right="284"/>
        <w:jc w:val="both"/>
        <w:rPr>
          <w:rFonts w:ascii="Meiryo UI" w:eastAsia="Meiryo UI" w:hAnsi="Meiryo UI"/>
          <w:szCs w:val="21"/>
        </w:rPr>
      </w:pPr>
    </w:p>
    <w:p w:rsidR="00492CA8" w:rsidRPr="0073494B" w:rsidRDefault="00492CA8" w:rsidP="003F76E1">
      <w:pPr>
        <w:spacing w:before="7" w:after="1"/>
        <w:ind w:left="289" w:right="284"/>
        <w:jc w:val="both"/>
        <w:rPr>
          <w:rFonts w:ascii="Meiryo UI" w:eastAsia="Meiryo UI" w:hAnsi="Meiryo UI"/>
          <w:szCs w:val="21"/>
        </w:rPr>
      </w:pPr>
      <w:r w:rsidRPr="0073494B">
        <w:rPr>
          <w:rFonts w:ascii="Meiryo UI" w:eastAsia="Meiryo UI" w:hAnsi="Meiryo UI" w:hint="eastAsia"/>
          <w:szCs w:val="21"/>
        </w:rPr>
        <w:t>工芸品</w:t>
      </w:r>
    </w:p>
    <w:p w:rsidR="00492CA8" w:rsidRPr="003F76E1" w:rsidRDefault="00492CA8" w:rsidP="003F76E1">
      <w:pPr>
        <w:spacing w:before="7" w:after="1"/>
        <w:ind w:left="289" w:right="284"/>
        <w:jc w:val="both"/>
        <w:rPr>
          <w:rFonts w:ascii="Meiryo UI" w:eastAsia="Meiryo UI" w:hAnsi="Meiryo UI"/>
          <w:szCs w:val="21"/>
        </w:rPr>
      </w:pPr>
    </w:p>
    <w:p w:rsidR="00492CA8" w:rsidRPr="003F76E1" w:rsidRDefault="00492CA8" w:rsidP="003F76E1">
      <w:pPr>
        <w:spacing w:before="7" w:after="1"/>
        <w:ind w:left="289" w:right="284"/>
        <w:jc w:val="both"/>
        <w:rPr>
          <w:rFonts w:ascii="Meiryo UI" w:eastAsia="Meiryo UI" w:hAnsi="Meiryo UI"/>
          <w:szCs w:val="21"/>
        </w:rPr>
      </w:pPr>
      <w:r w:rsidRPr="003F76E1">
        <w:rPr>
          <w:rFonts w:ascii="Meiryo UI" w:eastAsia="Meiryo UI" w:hAnsi="Meiryo UI" w:hint="eastAsia"/>
          <w:szCs w:val="21"/>
        </w:rPr>
        <w:t>日本の農村で何世紀にもわたって庶民が履いていたシンプルな外履き・草履をわらで作ることで南郷のような村で不可欠な技術を体感することができる。夏の風物詩である風鈴の飾り付けなど、季</w:t>
      </w:r>
      <w:r>
        <w:rPr>
          <w:noProof/>
        </w:rPr>
        <mc:AlternateContent>
          <mc:Choice Requires="wps">
            <w:drawing>
              <wp:anchor distT="0" distB="0" distL="114300" distR="114300" simplePos="0" relativeHeight="251660288" behindDoc="1" locked="0" layoutInCell="1" allowOverlap="1" wp14:anchorId="566540F9" wp14:editId="057A7577">
                <wp:simplePos x="0" y="0"/>
                <wp:positionH relativeFrom="page">
                  <wp:posOffset>1032933</wp:posOffset>
                </wp:positionH>
                <wp:positionV relativeFrom="paragraph">
                  <wp:posOffset>-12700</wp:posOffset>
                </wp:positionV>
                <wp:extent cx="5613400" cy="956733"/>
                <wp:effectExtent l="0" t="0" r="12700" b="8890"/>
                <wp:wrapNone/>
                <wp:docPr id="132603108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956733"/>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DB4D0" id="docshape8" o:spid="_x0000_s1026" style="position:absolute;margin-left:81.35pt;margin-top:-1pt;width:442pt;height:75.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" filled="f" strokecolor="#231f20" strokeweight=".28pt">
                <v:path arrowok="t"/>
                <w10:wrap anchorx="page"/>
              </v:rect>
            </w:pict>
          </mc:Fallback>
        </mc:AlternateContent>
      </w:r>
      <w:r w:rsidRPr="003F76E1">
        <w:rPr>
          <w:rFonts w:ascii="Meiryo UI" w:eastAsia="Meiryo UI" w:hAnsi="Meiryo UI" w:hint="eastAsia"/>
          <w:szCs w:val="21"/>
        </w:rPr>
        <w:t>節ごとの体験もできる。</w:t>
      </w:r>
    </w:p>
    <w:p w:rsidR="00492CA8" w:rsidRPr="003F76E1" w:rsidRDefault="00492CA8" w:rsidP="003F76E1">
      <w:pPr>
        <w:spacing w:before="7" w:after="1"/>
        <w:ind w:left="289" w:right="284"/>
        <w:jc w:val="both"/>
        <w:rPr>
          <w:rFonts w:ascii="Meiryo UI" w:eastAsia="Meiryo UI" w:hAnsi="Meiryo UI"/>
          <w:szCs w:val="21"/>
        </w:rPr>
      </w:pPr>
    </w:p>
    <w:p w:rsidR="00492CA8" w:rsidRPr="003F76E1" w:rsidRDefault="00492CA8" w:rsidP="003F76E1">
      <w:pPr>
        <w:spacing w:before="7" w:after="1"/>
        <w:ind w:left="289" w:right="284"/>
        <w:jc w:val="both"/>
        <w:rPr>
          <w:rFonts w:ascii="Meiryo UI" w:eastAsia="Meiryo UI" w:hAnsi="Meiryo UI"/>
          <w:szCs w:val="21"/>
        </w:rPr>
      </w:pPr>
      <w:r w:rsidRPr="003F76E1">
        <w:rPr>
          <w:rFonts w:ascii="Meiryo UI" w:eastAsia="Meiryo UI" w:hAnsi="Meiryo UI" w:hint="eastAsia"/>
          <w:szCs w:val="21"/>
        </w:rPr>
        <w:t>母屋横には足湯があり、曲屋散策の休憩に利用できる。入館料を払えば誰でも利用できる。その他のアクティビティは通常1人500円から1,000円で、事前予約が必要。</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CA8"/>
    <w:rsid w:val="001A5971"/>
    <w:rsid w:val="00492CA8"/>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AEECBBA-AF24-4F58-A5DF-73517BE4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2C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2C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2CA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92C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2C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2C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2C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2C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2C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2C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2C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2CA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92C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2C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2C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2C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2C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2C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2C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2C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2C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2C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2CA8"/>
    <w:pPr>
      <w:spacing w:before="160"/>
      <w:jc w:val="center"/>
    </w:pPr>
    <w:rPr>
      <w:i/>
      <w:iCs/>
      <w:color w:val="404040" w:themeColor="text1" w:themeTint="BF"/>
    </w:rPr>
  </w:style>
  <w:style w:type="character" w:customStyle="1" w:styleId="a8">
    <w:name w:val="引用文 (文字)"/>
    <w:basedOn w:val="a0"/>
    <w:link w:val="a7"/>
    <w:uiPriority w:val="29"/>
    <w:rsid w:val="00492CA8"/>
    <w:rPr>
      <w:i/>
      <w:iCs/>
      <w:color w:val="404040" w:themeColor="text1" w:themeTint="BF"/>
    </w:rPr>
  </w:style>
  <w:style w:type="paragraph" w:styleId="a9">
    <w:name w:val="List Paragraph"/>
    <w:basedOn w:val="a"/>
    <w:uiPriority w:val="34"/>
    <w:qFormat/>
    <w:rsid w:val="00492CA8"/>
    <w:pPr>
      <w:ind w:left="720"/>
      <w:contextualSpacing/>
    </w:pPr>
  </w:style>
  <w:style w:type="character" w:styleId="21">
    <w:name w:val="Intense Emphasis"/>
    <w:basedOn w:val="a0"/>
    <w:uiPriority w:val="21"/>
    <w:qFormat/>
    <w:rsid w:val="00492CA8"/>
    <w:rPr>
      <w:i/>
      <w:iCs/>
      <w:color w:val="0F4761" w:themeColor="accent1" w:themeShade="BF"/>
    </w:rPr>
  </w:style>
  <w:style w:type="paragraph" w:styleId="22">
    <w:name w:val="Intense Quote"/>
    <w:basedOn w:val="a"/>
    <w:next w:val="a"/>
    <w:link w:val="23"/>
    <w:uiPriority w:val="30"/>
    <w:qFormat/>
    <w:rsid w:val="00492C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92CA8"/>
    <w:rPr>
      <w:i/>
      <w:iCs/>
      <w:color w:val="0F4761" w:themeColor="accent1" w:themeShade="BF"/>
    </w:rPr>
  </w:style>
  <w:style w:type="character" w:styleId="24">
    <w:name w:val="Intense Reference"/>
    <w:basedOn w:val="a0"/>
    <w:uiPriority w:val="32"/>
    <w:qFormat/>
    <w:rsid w:val="00492CA8"/>
    <w:rPr>
      <w:b/>
      <w:bCs/>
      <w:smallCaps/>
      <w:color w:val="0F4761" w:themeColor="accent1" w:themeShade="BF"/>
      <w:spacing w:val="5"/>
    </w:rPr>
  </w:style>
  <w:style w:type="paragraph" w:styleId="aa">
    <w:name w:val="Body Text"/>
    <w:basedOn w:val="a"/>
    <w:link w:val="ab"/>
    <w:uiPriority w:val="1"/>
    <w:qFormat/>
    <w:rsid w:val="00492CA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92CA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2025-08-29T17:59:00Z</dcterms:created>
  <dcterms:modified xsi:type="dcterms:W3CDTF">2025-08-29T17:59:00Z</dcterms:modified>
</cp:coreProperties>
</file>