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694D" w:rsidRPr="00891BE5" w:rsidRDefault="002B694D" w:rsidP="0005228A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 w:rsidRPr="0005228A"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信楽の狸の置物</w:t>
      </w:r>
    </w:p>
    <w:p w:rsidR="002B694D" w:rsidRPr="001B3BFC" w:rsidRDefault="002B694D" w:rsidP="0005228A">
      <w:pPr>
        <w:ind w:left="289"/>
        <w:jc w:val="both"/>
        <w:rPr>
          <w:rFonts w:ascii="Meiryo UI" w:eastAsia="Meiryo UI" w:hAnsi="Meiryo UI"/>
          <w:color w:val="156082" w:themeColor="accent1"/>
        </w:rPr>
      </w:pPr>
      <w:r/>
    </w:p>
    <w:p w:rsidR="002B694D" w:rsidRPr="0005228A" w:rsidRDefault="002B694D" w:rsidP="0005228A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289" w:right="284"/>
        <w:jc w:val="both"/>
        <w:rPr>
          <w:rFonts w:ascii="Meiryo UI" w:eastAsia="Meiryo UI" w:hAnsi="Meiryo UI" w:cs="ＭＳ 明朝"/>
          <w:color w:val="000000"/>
        </w:rPr>
      </w:pPr>
      <w:r w:rsidRPr="0005228A">
        <w:rPr>
          <w:rFonts w:ascii="Meiryo UI" w:eastAsia="Meiryo UI" w:hAnsi="Meiryo UI" w:cs="ＭＳ 明朝"/>
          <w:color w:val="000000"/>
        </w:rPr>
        <w:t xml:space="preserve">　信楽は、日本の六古窯の一つとして知られており、800年以上前から陶器づくりが行われてきた歴史ある地域です。</w:t>
      </w:r>
    </w:p>
    <w:p w:rsidR="002B694D" w:rsidRPr="0005228A" w:rsidRDefault="002B694D" w:rsidP="0005228A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289" w:right="284"/>
        <w:jc w:val="both"/>
        <w:rPr>
          <w:rFonts w:ascii="Meiryo UI" w:eastAsia="Meiryo UI" w:hAnsi="Meiryo UI" w:cs="ＭＳ 明朝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3A9315" wp14:editId="7E295801">
                <wp:simplePos x="0" y="0"/>
                <wp:positionH relativeFrom="page">
                  <wp:posOffset>1032933</wp:posOffset>
                </wp:positionH>
                <wp:positionV relativeFrom="paragraph">
                  <wp:posOffset>-21167</wp:posOffset>
                </wp:positionV>
                <wp:extent cx="5613400" cy="2362200"/>
                <wp:effectExtent l="0" t="0" r="12700" b="12700"/>
                <wp:wrapNone/>
                <wp:docPr id="108325722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2362200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68DE1" id="docshape8" o:spid="_x0000_s1026" style="position:absolute;margin-left:81.35pt;margin-top:-1.65pt;width:442pt;height:18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" filled="f" strokecolor="#231f20" strokeweight=".28pt">
                <v:path arrowok="t"/>
                <w10:wrap anchorx="page"/>
              </v:rect>
            </w:pict>
          </mc:Fallback>
        </mc:AlternateContent>
      </w:r>
      <w:r w:rsidRPr="0005228A">
        <w:rPr>
          <w:rFonts w:ascii="Meiryo UI" w:eastAsia="Meiryo UI" w:hAnsi="Meiryo UI" w:cs="ＭＳ 明朝"/>
          <w:color w:val="000000"/>
        </w:rPr>
        <w:t xml:space="preserve">　2004年に町は他の4つの自治体と合併して甲賀市となりました。甲賀市を訪れると、忍者のモチーフと並んで、たくさんの狸の置物を見ることができます。信楽の陶工、藤原</w:t>
      </w:r>
      <w:r w:rsidRPr="0005228A">
        <w:rPr>
          <w:rFonts w:ascii="Meiryo UI" w:eastAsia="Meiryo UI" w:hAnsi="Meiryo UI" w:cs="ＭＳ 明朝"/>
        </w:rPr>
        <w:t>銕造</w:t>
      </w:r>
      <w:r w:rsidRPr="0005228A">
        <w:rPr>
          <w:rFonts w:ascii="Meiryo UI" w:eastAsia="Meiryo UI" w:hAnsi="Meiryo UI" w:cs="ＭＳ 明朝"/>
          <w:color w:val="000000"/>
        </w:rPr>
        <w:t>が1950年代初頭に最初の狸像を作り、昭和天皇をこの狸像でお出迎えして以来、狸の置物は日本を代表する名産品となりました。最もよく知られているバージョンは、帽子をかぶり、酒瓶を持った「八相縁起」と呼ばれる狸の姿ですが、甲賀市では変装した姿も見られます。</w:t>
      </w:r>
    </w:p>
    <w:p w:rsidR="002B694D" w:rsidRPr="0005228A" w:rsidRDefault="002B694D" w:rsidP="0005228A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289" w:right="284"/>
        <w:jc w:val="both"/>
        <w:rPr>
          <w:rFonts w:ascii="Meiryo UI" w:eastAsia="Meiryo UI" w:hAnsi="Meiryo UI" w:cs="ＭＳ 明朝"/>
          <w:color w:val="000000"/>
        </w:rPr>
      </w:pPr>
      <w:r w:rsidRPr="0005228A">
        <w:rPr>
          <w:rFonts w:ascii="Meiryo UI" w:eastAsia="Meiryo UI" w:hAnsi="Meiryo UI" w:cs="ＭＳ 明朝"/>
          <w:color w:val="000000"/>
        </w:rPr>
        <w:t xml:space="preserve">　信楽の福狸は、日本中で幸運の象徴として人気があります。「他を抜く」という意味の「たぬき」という言葉にちなみ、多くのビジネスオーナーが商売繁盛を願って、自店やレストランの入り口に狸を置いています。</w:t>
      </w:r>
    </w:p>
    <w:p w:rsidR="002B694D" w:rsidRDefault="002B694D" w:rsidP="0005228A">
      <w:pPr>
        <w:pBdr>
          <w:top w:val="nil"/>
          <w:left w:val="nil"/>
          <w:bottom w:val="nil"/>
          <w:right w:val="nil"/>
          <w:between w:val="nil"/>
        </w:pBdr>
        <w:spacing w:before="7" w:after="1"/>
        <w:ind w:left="289" w:right="284"/>
        <w:jc w:val="both"/>
        <w:rPr>
          <w:rFonts w:ascii="Meiryo UI" w:eastAsia="Meiryo UI" w:hAnsi="Meiryo UI" w:cs="ＭＳ 明朝"/>
          <w:color w:val="000000"/>
        </w:rPr>
      </w:pPr>
      <w:r w:rsidRPr="0005228A">
        <w:rPr>
          <w:rFonts w:ascii="Meiryo UI" w:eastAsia="Meiryo UI" w:hAnsi="Meiryo UI" w:cs="ＭＳ 明朝"/>
          <w:color w:val="000000"/>
        </w:rPr>
        <w:t xml:space="preserve">　何世紀にもわたり、信楽焼はその高い品質で評価されてきました。信楽焼には壺、食器、茶道具、そして近年では花瓶や陶磁器タイル、その他の装飾用の置物も含まれています。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4D"/>
    <w:rsid w:val="001A5971"/>
    <w:rsid w:val="002B694D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7F10E3-37C3-476B-B999-86769F35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694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9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94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94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94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94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94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94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694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694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694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694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69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6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9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69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6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69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694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69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6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69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694D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2B694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2B694D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2025-08-29T18:02:00Z</dcterms:created>
  <dcterms:modified xsi:type="dcterms:W3CDTF">2025-08-29T18:02:00Z</dcterms:modified>
</cp:coreProperties>
</file>