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091" w:rsidRPr="00891BE5" w:rsidRDefault="00895091"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日本遺産</w:t>
      </w:r>
    </w:p>
    <w:p w:rsidR="00895091" w:rsidRPr="001B3BFC" w:rsidRDefault="00895091" w:rsidP="00101DD3">
      <w:pPr>
        <w:ind w:left="289"/>
        <w:jc w:val="both"/>
        <w:rPr>
          <w:rFonts w:ascii="Meiryo UI" w:eastAsia="Meiryo UI" w:hAnsi="Meiryo UI"/>
          <w:color w:val="156082" w:themeColor="accent1"/>
        </w:rPr>
      </w:pPr>
      <w:r/>
    </w:p>
    <w:p w:rsidR="00895091" w:rsidRPr="00101DD3" w:rsidRDefault="00895091"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日本遺産は文化庁によって指定され、日本の文化や伝統を伝える地域の歴史的遺産や独自の特徴を持つ地域を認定するものです。</w:t>
      </w:r>
    </w:p>
    <w:p w:rsidR="00895091" w:rsidRPr="00101DD3" w:rsidRDefault="00895091"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日本遺産の目的は、地域の文化財を活用し、その物語を地域住民が主体的に発展させていく</w:t>
      </w:r>
      <w:r>
        <w:rPr>
          <w:noProof/>
        </w:rPr>
        <mc:AlternateContent>
          <mc:Choice Requires="wps">
            <w:drawing>
              <wp:anchor distT="0" distB="0" distL="114300" distR="114300" simplePos="0" relativeHeight="251659264" behindDoc="1" locked="0" layoutInCell="1" allowOverlap="1" wp14:anchorId="310AC92A" wp14:editId="05D414AC">
                <wp:simplePos x="0" y="0"/>
                <wp:positionH relativeFrom="page">
                  <wp:posOffset>1032933</wp:posOffset>
                </wp:positionH>
                <wp:positionV relativeFrom="paragraph">
                  <wp:posOffset>-21167</wp:posOffset>
                </wp:positionV>
                <wp:extent cx="5613400" cy="1913467"/>
                <wp:effectExtent l="0" t="0" r="12700" b="17145"/>
                <wp:wrapNone/>
                <wp:docPr id="141236188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9134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EAB59" id="docshape8" o:spid="_x0000_s1026" style="position:absolute;margin-left:81.35pt;margin-top:-1.65pt;width:442pt;height:15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" filled="f" strokecolor="#231f20" strokeweight=".28pt">
                <v:path arrowok="t"/>
                <w10:wrap anchorx="page"/>
              </v:rect>
            </w:pict>
          </mc:Fallback>
        </mc:AlternateContent>
      </w:r>
      <w:r w:rsidRPr="00101DD3">
        <w:rPr>
          <w:rFonts w:ascii="Meiryo UI" w:eastAsia="Meiryo UI" w:hAnsi="Meiryo UI" w:cs="ＭＳ 明朝"/>
          <w:color w:val="000000"/>
        </w:rPr>
        <w:t>ことにあります。地域の文化遺産は、建築物や美術作品などの有形財産、そして芸能や工芸技術などの無形財産を含みます。これらの財産は、地域や国に認定されたものであり、その地域の文化や伝統を伝える上で重要な役割を果たしています。</w:t>
      </w:r>
    </w:p>
    <w:p w:rsidR="00895091" w:rsidRPr="00101DD3" w:rsidRDefault="00895091"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2017年、伊賀市（三重県）と甲賀市（滋賀県）は、豊かな忍者文化と物語が評価され、日本遺産に共同で認定されました。世界中の人々が忍者に魅了されていますが、忍者は黒装束をまとった超人的な暗殺者として世界に紹介されていますが、こうした描写は多くの場合正確ではありません。甲賀を訪れることで、中世の城や砦の跡、戦術会議が行われた神社、そして忍者の物語の一部を保存し、伝えるための施設など、忍者の歴史を探求することができ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91"/>
    <w:rsid w:val="001A5971"/>
    <w:rsid w:val="00625A2B"/>
    <w:rsid w:val="0089509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C302EB0-4546-4E8B-8BA1-5F2BCDC8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0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50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50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50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50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50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50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50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50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50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50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50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50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50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50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50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50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50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50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5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0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5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091"/>
    <w:pPr>
      <w:spacing w:before="160"/>
      <w:jc w:val="center"/>
    </w:pPr>
    <w:rPr>
      <w:i/>
      <w:iCs/>
      <w:color w:val="404040" w:themeColor="text1" w:themeTint="BF"/>
    </w:rPr>
  </w:style>
  <w:style w:type="character" w:customStyle="1" w:styleId="a8">
    <w:name w:val="引用文 (文字)"/>
    <w:basedOn w:val="a0"/>
    <w:link w:val="a7"/>
    <w:uiPriority w:val="29"/>
    <w:rsid w:val="00895091"/>
    <w:rPr>
      <w:i/>
      <w:iCs/>
      <w:color w:val="404040" w:themeColor="text1" w:themeTint="BF"/>
    </w:rPr>
  </w:style>
  <w:style w:type="paragraph" w:styleId="a9">
    <w:name w:val="List Paragraph"/>
    <w:basedOn w:val="a"/>
    <w:uiPriority w:val="34"/>
    <w:qFormat/>
    <w:rsid w:val="00895091"/>
    <w:pPr>
      <w:ind w:left="720"/>
      <w:contextualSpacing/>
    </w:pPr>
  </w:style>
  <w:style w:type="character" w:styleId="21">
    <w:name w:val="Intense Emphasis"/>
    <w:basedOn w:val="a0"/>
    <w:uiPriority w:val="21"/>
    <w:qFormat/>
    <w:rsid w:val="00895091"/>
    <w:rPr>
      <w:i/>
      <w:iCs/>
      <w:color w:val="0F4761" w:themeColor="accent1" w:themeShade="BF"/>
    </w:rPr>
  </w:style>
  <w:style w:type="paragraph" w:styleId="22">
    <w:name w:val="Intense Quote"/>
    <w:basedOn w:val="a"/>
    <w:next w:val="a"/>
    <w:link w:val="23"/>
    <w:uiPriority w:val="30"/>
    <w:qFormat/>
    <w:rsid w:val="00895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5091"/>
    <w:rPr>
      <w:i/>
      <w:iCs/>
      <w:color w:val="0F4761" w:themeColor="accent1" w:themeShade="BF"/>
    </w:rPr>
  </w:style>
  <w:style w:type="character" w:styleId="24">
    <w:name w:val="Intense Reference"/>
    <w:basedOn w:val="a0"/>
    <w:uiPriority w:val="32"/>
    <w:qFormat/>
    <w:rsid w:val="00895091"/>
    <w:rPr>
      <w:b/>
      <w:bCs/>
      <w:smallCaps/>
      <w:color w:val="0F4761" w:themeColor="accent1" w:themeShade="BF"/>
      <w:spacing w:val="5"/>
    </w:rPr>
  </w:style>
  <w:style w:type="paragraph" w:styleId="aa">
    <w:name w:val="Body Text"/>
    <w:basedOn w:val="a"/>
    <w:link w:val="ab"/>
    <w:uiPriority w:val="1"/>
    <w:qFormat/>
    <w:rsid w:val="0089509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9509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