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7F12" w:rsidRPr="00891BE5" w:rsidRDefault="00C97F12" w:rsidP="00D756FD">
      <w:pPr>
        <w:pStyle w:val="aa"/>
        <w:ind w:left="289"/>
        <w:rPr>
          <w:rFonts w:ascii="Meiryo UI" w:eastAsia="Meiryo UI"/>
          <w:b/>
          <w:bCs/>
          <w:color w:val="000000" w:themeColor="text1"/>
          <w:sz w:val="22"/>
          <w:szCs w:val="22"/>
          <w:lang w:eastAsia="ja-JP"/>
        </w:rPr>
      </w:pPr>
      <w:r w:rsidRPr="00D756FD">
        <w:rPr>
          <w:rFonts w:ascii="Meiryo UI" w:eastAsia="Meiryo UI" w:hint="eastAsia"/>
          <w:b/>
          <w:bCs/>
          <w:color w:val="000000" w:themeColor="text1"/>
          <w:sz w:val="22"/>
          <w:szCs w:val="22"/>
          <w:lang w:eastAsia="ja-JP"/>
        </w:rPr>
        <w:t>中野神社</w:t>
      </w:r>
      <w:r w:rsidRPr="00D756FD">
        <w:rPr>
          <w:rFonts w:ascii="Meiryo UI" w:eastAsia="Meiryo UI"/>
          <w:b/>
          <w:bCs/>
          <w:color w:val="000000" w:themeColor="text1"/>
          <w:sz w:val="22"/>
          <w:szCs w:val="22"/>
          <w:lang w:eastAsia="ja-JP"/>
        </w:rPr>
        <w:t xml:space="preserve">  </w:t>
      </w:r>
    </w:p>
    <w:p w:rsidR="00C97F12" w:rsidRPr="001B3BFC" w:rsidRDefault="00C97F12" w:rsidP="00D756FD">
      <w:pPr>
        <w:ind w:left="289"/>
        <w:jc w:val="both"/>
        <w:rPr>
          <w:rFonts w:ascii="Meiryo UI" w:eastAsia="Meiryo UI" w:hAnsi="Meiryo UI"/>
          <w:color w:val="156082" w:themeColor="accent1"/>
        </w:rPr>
      </w:pPr>
      <w:r/>
    </w:p>
    <w:p w:rsidR="00C97F12" w:rsidRPr="00D756FD" w:rsidRDefault="00C97F12" w:rsidP="00D756FD">
      <w:pPr>
        <w:widowControl/>
        <w:tabs>
          <w:tab w:val="left" w:pos="284"/>
        </w:tabs>
        <w:spacing w:before="7" w:after="1"/>
        <w:ind w:left="289" w:right="284"/>
        <w:jc w:val="both"/>
        <w:rPr>
          <w:rFonts w:ascii="Meiryo UI" w:eastAsia="Meiryo UI" w:hAnsi="Meiryo UI"/>
        </w:rPr>
      </w:pPr>
      <w:r w:rsidRPr="00D756FD">
        <w:rPr>
          <w:rFonts w:ascii="Meiryo UI" w:eastAsia="Meiryo UI" w:hAnsi="Meiryo UI" w:cs="ＭＳ 明朝" w:hint="eastAsia"/>
        </w:rPr>
        <w:t xml:space="preserve">　中野神社は、</w:t>
      </w:r>
      <w:r w:rsidRPr="00D756FD">
        <w:rPr>
          <w:rFonts w:ascii="Meiryo UI" w:eastAsia="Meiryo UI" w:hAnsi="Meiryo UI"/>
        </w:rPr>
        <w:t>799</w:t>
      </w:r>
      <w:r w:rsidRPr="00D756FD">
        <w:rPr>
          <w:rFonts w:ascii="Meiryo UI" w:eastAsia="Meiryo UI" w:hAnsi="Meiryo UI" w:cs="ＭＳ 明朝" w:hint="eastAsia"/>
        </w:rPr>
        <w:t>年に中野村（現在の東中野）に建立されました。</w:t>
      </w:r>
      <w:r w:rsidRPr="00D756FD">
        <w:rPr>
          <w:rFonts w:ascii="Meiryo UI" w:eastAsia="Meiryo UI" w:hAnsi="Meiryo UI"/>
        </w:rPr>
        <w:t>18</w:t>
      </w:r>
      <w:r w:rsidRPr="00D756FD">
        <w:rPr>
          <w:rFonts w:ascii="Meiryo UI" w:eastAsia="Meiryo UI" w:hAnsi="Meiryo UI" w:cs="ＭＳ 明朝" w:hint="eastAsia"/>
        </w:rPr>
        <w:t>世紀初頭にこの地域で大凧作りが始まると、地元の人々に親しまれた場所であり、敷地内の広い空間があったことから、協力して大凧を製作する場となりました。</w:t>
      </w:r>
    </w:p>
    <w:p w:rsidR="00C97F12" w:rsidRPr="00D756FD" w:rsidRDefault="00C97F12" w:rsidP="00D756FD">
      <w:pPr>
        <w:widowControl/>
        <w:tabs>
          <w:tab w:val="left" w:pos="284"/>
        </w:tabs>
        <w:spacing w:before="7" w:after="1"/>
        <w:ind w:left="289" w:right="284"/>
        <w:jc w:val="both"/>
        <w:rPr>
          <w:rFonts w:ascii="Meiryo UI" w:eastAsia="Meiryo UI" w:hAnsi="Meiryo UI"/>
        </w:rPr>
      </w:pPr>
      <w:r>
        <w:rPr>
          <w:noProof/>
        </w:rPr>
        <mc:AlternateContent>
          <mc:Choice Requires="wps">
            <w:drawing>
              <wp:anchor distT="0" distB="0" distL="114300" distR="114300" simplePos="0" relativeHeight="251659264" behindDoc="1" locked="0" layoutInCell="1" allowOverlap="1" wp14:anchorId="2DF873E1" wp14:editId="2F825967">
                <wp:simplePos x="0" y="0"/>
                <wp:positionH relativeFrom="page">
                  <wp:posOffset>1032095</wp:posOffset>
                </wp:positionH>
                <wp:positionV relativeFrom="paragraph">
                  <wp:posOffset>-16472</wp:posOffset>
                </wp:positionV>
                <wp:extent cx="5613400" cy="2127564"/>
                <wp:effectExtent l="0" t="0" r="12700" b="19050"/>
                <wp:wrapNone/>
                <wp:docPr id="875591776"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2127564"/>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7BB6C" id="docshape8" o:spid="_x0000_s1026" style="position:absolute;margin-left:81.25pt;margin-top:-1.3pt;width:442pt;height:1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" filled="f" strokecolor="#231f20" strokeweight=".28pt">
                <v:path arrowok="t"/>
                <w10:wrap anchorx="page"/>
              </v:rect>
            </w:pict>
          </mc:Fallback>
        </mc:AlternateContent>
      </w:r>
    </w:p>
    <w:p w:rsidR="00C97F12" w:rsidRPr="00D756FD" w:rsidRDefault="00C97F12" w:rsidP="00D756FD">
      <w:pPr>
        <w:widowControl/>
        <w:tabs>
          <w:tab w:val="left" w:pos="284"/>
        </w:tabs>
        <w:spacing w:before="7" w:after="1"/>
        <w:ind w:left="289" w:right="284"/>
        <w:jc w:val="both"/>
        <w:rPr>
          <w:rFonts w:ascii="Meiryo UI" w:eastAsia="Meiryo UI" w:hAnsi="Meiryo UI"/>
        </w:rPr>
      </w:pPr>
      <w:r w:rsidRPr="00D756FD">
        <w:rPr>
          <w:rFonts w:ascii="Meiryo UI" w:eastAsia="Meiryo UI" w:hAnsi="Meiryo UI" w:cs="ＭＳ 明朝" w:hint="eastAsia"/>
        </w:rPr>
        <w:t xml:space="preserve">　</w:t>
      </w:r>
      <w:r w:rsidRPr="00D756FD">
        <w:rPr>
          <w:rFonts w:ascii="Meiryo UI" w:eastAsia="Meiryo UI" w:hAnsi="Meiryo UI"/>
        </w:rPr>
        <w:t>19</w:t>
      </w:r>
      <w:r w:rsidRPr="00D756FD">
        <w:rPr>
          <w:rFonts w:ascii="Meiryo UI" w:eastAsia="Meiryo UI" w:hAnsi="Meiryo UI" w:cs="ＭＳ 明朝" w:hint="eastAsia"/>
        </w:rPr>
        <w:t>世紀中頃には、この神社は「東近江大凧の発祥地」として知られるようになりました。約</w:t>
      </w:r>
      <w:r w:rsidRPr="00D756FD">
        <w:rPr>
          <w:rFonts w:ascii="Meiryo UI" w:eastAsia="Meiryo UI" w:hAnsi="Meiryo UI"/>
        </w:rPr>
        <w:t>100</w:t>
      </w:r>
      <w:r w:rsidRPr="00D756FD">
        <w:rPr>
          <w:rFonts w:ascii="Meiryo UI" w:eastAsia="Meiryo UI" w:hAnsi="Meiryo UI" w:cs="ＭＳ 明朝" w:hint="eastAsia"/>
        </w:rPr>
        <w:t>畳（</w:t>
      </w:r>
      <w:r w:rsidRPr="00D756FD">
        <w:rPr>
          <w:rFonts w:ascii="Meiryo UI" w:eastAsia="Meiryo UI" w:hAnsi="Meiryo UI"/>
        </w:rPr>
        <w:t>1</w:t>
      </w:r>
      <w:r w:rsidRPr="00D756FD">
        <w:rPr>
          <w:rFonts w:ascii="Meiryo UI" w:eastAsia="Meiryo UI" w:hAnsi="Meiryo UI" w:cs="ＭＳ 明朝" w:hint="eastAsia"/>
        </w:rPr>
        <w:t>畳は</w:t>
      </w:r>
      <w:r w:rsidRPr="00D756FD">
        <w:rPr>
          <w:rFonts w:ascii="Meiryo UI" w:eastAsia="Meiryo UI" w:hAnsi="Meiryo UI"/>
        </w:rPr>
        <w:t>1.65</w:t>
      </w:r>
      <w:r w:rsidRPr="00D756FD">
        <w:rPr>
          <w:rFonts w:ascii="Meiryo UI" w:eastAsia="Meiryo UI" w:hAnsi="Meiryo UI" w:cs="ＭＳ 明朝" w:hint="eastAsia"/>
        </w:rPr>
        <w:t>平方メートル）の大凧は、神社の敷地内で製作され、沖野ヶ原と呼ばれる広場へ運ばれて揚げられました。これらの大凧は広く知られるようになり、中野村は地域で最も優れた凧職人の里として名を馳せるようになりました。</w:t>
      </w:r>
    </w:p>
    <w:p w:rsidR="00C97F12" w:rsidRPr="00D756FD" w:rsidRDefault="00C97F12" w:rsidP="00D756FD">
      <w:pPr>
        <w:widowControl/>
        <w:tabs>
          <w:tab w:val="left" w:pos="284"/>
        </w:tabs>
        <w:spacing w:before="7" w:after="1"/>
        <w:ind w:left="289" w:right="284"/>
        <w:jc w:val="both"/>
        <w:rPr>
          <w:rFonts w:ascii="Meiryo UI" w:eastAsia="Meiryo UI" w:hAnsi="Meiryo UI"/>
        </w:rPr>
      </w:pPr>
    </w:p>
    <w:p w:rsidR="00C97F12" w:rsidRPr="00D756FD" w:rsidRDefault="00C97F12" w:rsidP="00D756FD">
      <w:pPr>
        <w:widowControl/>
        <w:tabs>
          <w:tab w:val="left" w:pos="284"/>
        </w:tabs>
        <w:spacing w:before="7" w:after="1"/>
        <w:ind w:left="289" w:right="284"/>
        <w:jc w:val="both"/>
        <w:rPr>
          <w:rFonts w:ascii="Meiryo UI" w:eastAsia="Meiryo UI" w:hAnsi="Meiryo UI"/>
        </w:rPr>
      </w:pPr>
      <w:r w:rsidRPr="00D756FD">
        <w:rPr>
          <w:rFonts w:ascii="Meiryo UI" w:eastAsia="Meiryo UI" w:hAnsi="Meiryo UI" w:cs="Gungsuh"/>
        </w:rPr>
        <w:t xml:space="preserve">　</w:t>
      </w:r>
      <w:r w:rsidRPr="00D756FD">
        <w:rPr>
          <w:rFonts w:ascii="Meiryo UI" w:eastAsia="Meiryo UI" w:hAnsi="Meiryo UI"/>
        </w:rPr>
        <w:t>1991</w:t>
      </w:r>
      <w:r w:rsidRPr="00D756FD">
        <w:rPr>
          <w:rFonts w:ascii="Meiryo UI" w:eastAsia="Meiryo UI" w:hAnsi="Meiryo UI" w:cs="ＭＳ 明朝" w:hint="eastAsia"/>
        </w:rPr>
        <w:t>年には、巨大な大凧の製作を行うために「東近江大凧会館」が建設されました。それに伴い、神社近くでの凧作りは途絶えましたが、現在でも東近江の人々は、自分たちの大凧の成功を祈願するために中野神社を訪れています。</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F12"/>
    <w:rsid w:val="001A5971"/>
    <w:rsid w:val="00625A2B"/>
    <w:rsid w:val="00C41D39"/>
    <w:rsid w:val="00C97F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BDEB89D-2163-4B6F-A891-E65C23DB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97F1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97F1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97F1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97F1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97F1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97F1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97F1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97F1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97F1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97F1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97F1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97F1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97F1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97F1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97F1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97F1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97F1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97F1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97F1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97F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7F1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97F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7F12"/>
    <w:pPr>
      <w:spacing w:before="160"/>
      <w:jc w:val="center"/>
    </w:pPr>
    <w:rPr>
      <w:i/>
      <w:iCs/>
      <w:color w:val="404040" w:themeColor="text1" w:themeTint="BF"/>
    </w:rPr>
  </w:style>
  <w:style w:type="character" w:customStyle="1" w:styleId="a8">
    <w:name w:val="引用文 (文字)"/>
    <w:basedOn w:val="a0"/>
    <w:link w:val="a7"/>
    <w:uiPriority w:val="29"/>
    <w:rsid w:val="00C97F12"/>
    <w:rPr>
      <w:i/>
      <w:iCs/>
      <w:color w:val="404040" w:themeColor="text1" w:themeTint="BF"/>
    </w:rPr>
  </w:style>
  <w:style w:type="paragraph" w:styleId="a9">
    <w:name w:val="List Paragraph"/>
    <w:basedOn w:val="a"/>
    <w:uiPriority w:val="34"/>
    <w:qFormat/>
    <w:rsid w:val="00C97F12"/>
    <w:pPr>
      <w:ind w:left="720"/>
      <w:contextualSpacing/>
    </w:pPr>
  </w:style>
  <w:style w:type="character" w:styleId="21">
    <w:name w:val="Intense Emphasis"/>
    <w:basedOn w:val="a0"/>
    <w:uiPriority w:val="21"/>
    <w:qFormat/>
    <w:rsid w:val="00C97F12"/>
    <w:rPr>
      <w:i/>
      <w:iCs/>
      <w:color w:val="0F4761" w:themeColor="accent1" w:themeShade="BF"/>
    </w:rPr>
  </w:style>
  <w:style w:type="paragraph" w:styleId="22">
    <w:name w:val="Intense Quote"/>
    <w:basedOn w:val="a"/>
    <w:next w:val="a"/>
    <w:link w:val="23"/>
    <w:uiPriority w:val="30"/>
    <w:qFormat/>
    <w:rsid w:val="00C97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97F12"/>
    <w:rPr>
      <w:i/>
      <w:iCs/>
      <w:color w:val="0F4761" w:themeColor="accent1" w:themeShade="BF"/>
    </w:rPr>
  </w:style>
  <w:style w:type="character" w:styleId="24">
    <w:name w:val="Intense Reference"/>
    <w:basedOn w:val="a0"/>
    <w:uiPriority w:val="32"/>
    <w:qFormat/>
    <w:rsid w:val="00C97F12"/>
    <w:rPr>
      <w:b/>
      <w:bCs/>
      <w:smallCaps/>
      <w:color w:val="0F4761" w:themeColor="accent1" w:themeShade="BF"/>
      <w:spacing w:val="5"/>
    </w:rPr>
  </w:style>
  <w:style w:type="paragraph" w:styleId="aa">
    <w:name w:val="Body Text"/>
    <w:basedOn w:val="a"/>
    <w:link w:val="ab"/>
    <w:uiPriority w:val="1"/>
    <w:qFormat/>
    <w:rsid w:val="00C97F12"/>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C97F12"/>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59</Words>
  <Characters>337</Characters>
  <Application>Microsoft Office Word</Application>
  <DocSecurity>0</DocSecurity>
  <Lines>2</Lines>
  <Paragraphs>1</Paragraphs>
  <ScaleCrop>false</ScaleCrop>
  <Company/>
  <LinksUpToDate>false</LinksUpToDate>
  <CharactersWithSpaces>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2025-08-29T20:34:00Z</dcterms:created>
  <dcterms:modified xsi:type="dcterms:W3CDTF">2025-08-29T20:34:00Z</dcterms:modified>
</cp:coreProperties>
</file>