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068" w:rsidRPr="00891BE5" w:rsidRDefault="00BE5068" w:rsidP="008A2AC7">
      <w:pPr>
        <w:pStyle w:val="aa"/>
        <w:ind w:left="289"/>
        <w:rPr>
          <w:rFonts w:ascii="Meiryo UI" w:eastAsia="Meiryo UI"/>
          <w:b/>
          <w:bCs/>
          <w:color w:val="000000" w:themeColor="text1"/>
          <w:sz w:val="22"/>
          <w:szCs w:val="22"/>
          <w:lang w:eastAsia="ja-JP"/>
        </w:rPr>
      </w:pPr>
      <w:r w:rsidRPr="00E765E4">
        <w:rPr>
          <w:rFonts w:ascii="Meiryo UI" w:eastAsia="Meiryo UI" w:hint="eastAsia"/>
          <w:b/>
          <w:bCs/>
          <w:color w:val="000000" w:themeColor="text1"/>
          <w:sz w:val="22"/>
          <w:szCs w:val="22"/>
          <w:lang w:eastAsia="ja-JP"/>
        </w:rPr>
        <w:t>和束町観光案内所とグリーンスローモビリティツアー</w:t>
      </w:r>
    </w:p>
    <w:p w:rsidR="00BE5068" w:rsidRPr="001B3BFC" w:rsidRDefault="00BE5068" w:rsidP="008A2AC7">
      <w:pPr>
        <w:ind w:left="289"/>
        <w:jc w:val="both"/>
        <w:rPr>
          <w:rFonts w:ascii="Meiryo UI" w:eastAsia="Meiryo UI" w:hAnsi="Meiryo UI"/>
          <w:color w:val="156082" w:themeColor="accent1"/>
        </w:rPr>
      </w:pPr>
      <w:r/>
    </w:p>
    <w:p w:rsidR="00BE5068" w:rsidRPr="003B7358" w:rsidRDefault="00BE5068" w:rsidP="00E765E4">
      <w:pPr>
        <w:spacing w:before="7" w:after="1"/>
        <w:ind w:left="289" w:right="284"/>
        <w:jc w:val="both"/>
        <w:rPr>
          <w:rFonts w:ascii="Meiryo UI" w:eastAsia="Meiryo UI" w:hAnsi="Meiryo UI"/>
          <w:b/>
          <w:bCs/>
          <w:i/>
          <w:iCs/>
          <w:szCs w:val="21"/>
        </w:rPr>
      </w:pPr>
      <w:r w:rsidRPr="003B7358">
        <w:rPr>
          <w:rFonts w:ascii="Meiryo UI" w:eastAsia="Meiryo UI" w:hAnsi="Meiryo UI" w:hint="eastAsia"/>
          <w:b/>
          <w:bCs/>
          <w:i/>
          <w:iCs/>
          <w:szCs w:val="21"/>
        </w:rPr>
        <w:t>和束町観光案内所</w:t>
      </w:r>
    </w:p>
    <w:p w:rsidR="00BE5068" w:rsidRPr="00DC48F7" w:rsidRDefault="00BE5068"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和束町観光案内所は、和束町を散策する際に役立つ地図やパンフレット、アドバイスなどを求める観光客にとって最初の立ち寄り先として最適です。町の主要道路沿いの便利な場所にあり、施設の裏手の丘には農作業で忙しい</w:t>
      </w:r>
      <w:r>
        <w:rPr>
          <w:rFonts w:ascii="Meiryo UI" w:eastAsia="Meiryo UI" w:hAnsi="Meiryo UI" w:hint="eastAsia"/>
          <w:szCs w:val="21"/>
        </w:rPr>
        <w:t>釜</w:t>
      </w:r>
      <w:r w:rsidRPr="00DC48F7">
        <w:rPr>
          <w:rFonts w:ascii="Meiryo UI" w:eastAsia="Meiryo UI" w:hAnsi="Meiryo UI" w:hint="eastAsia"/>
          <w:szCs w:val="21"/>
        </w:rPr>
        <w:t>塚茶畑の美しい景色を眺めることができます。館内には、観光スポット、体験ワークショップ、レストラン、イベントなどの情報が満載のマガジンラックがあります。情報は主に日本語ですが、一部に英語、中国語、韓国語の情報が提供されています。カウンターにはスタッフが常駐しており、訪問者の質問に答えてくれます。（機械翻訳アプリによる言語サポートも利用できます。）</w:t>
      </w:r>
    </w:p>
    <w:p w:rsidR="00BE5068" w:rsidRPr="00DC48F7" w:rsidRDefault="00BE5068"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車や公共交通機関に頼らずに和束町を観光したい人には、自転車のレンタルが利用できます。レンタルサイクルは午前9時から午後4時30分までで、料金は1,100円です。</w:t>
      </w:r>
    </w:p>
    <w:p w:rsidR="00BE5068" w:rsidRPr="00DC48F7" w:rsidRDefault="00BE5068"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センターには、地元産のお茶や緑茶製品を販売する小さなショップもあります。トートバッグや手ぬぐいなど、一部に和束町観光案内所限定の商品もあります。</w:t>
      </w:r>
    </w:p>
    <w:p w:rsidR="00BE5068" w:rsidRPr="00DC48F7" w:rsidRDefault="00BE5068" w:rsidP="00E765E4">
      <w:pPr>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0921DE6B" wp14:editId="735E584E">
                <wp:simplePos x="0" y="0"/>
                <wp:positionH relativeFrom="page">
                  <wp:posOffset>1032095</wp:posOffset>
                </wp:positionH>
                <wp:positionV relativeFrom="paragraph">
                  <wp:posOffset>-16473</wp:posOffset>
                </wp:positionV>
                <wp:extent cx="5613400" cy="4680641"/>
                <wp:effectExtent l="0" t="0" r="12700" b="18415"/>
                <wp:wrapNone/>
                <wp:docPr id="31753205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680641"/>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BD925" id="docshape8" o:spid="_x0000_s1026" style="position:absolute;margin-left:81.25pt;margin-top:-1.3pt;width:442pt;height:36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" filled="f" strokecolor="#231f20" strokeweight=".28pt">
                <v:path arrowok="t"/>
                <w10:wrap anchorx="page"/>
              </v:rect>
            </w:pict>
          </mc:Fallback>
        </mc:AlternateContent>
      </w:r>
    </w:p>
    <w:p w:rsidR="00BE5068" w:rsidRPr="00C85098" w:rsidRDefault="00BE5068" w:rsidP="00E765E4">
      <w:pPr>
        <w:spacing w:before="7" w:after="1"/>
        <w:ind w:left="289" w:right="284"/>
        <w:jc w:val="both"/>
        <w:rPr>
          <w:rFonts w:ascii="Meiryo UI" w:eastAsia="Meiryo UI" w:hAnsi="Meiryo UI"/>
          <w:b/>
          <w:bCs/>
          <w:i/>
          <w:iCs/>
          <w:szCs w:val="21"/>
        </w:rPr>
      </w:pPr>
      <w:r w:rsidRPr="009A76D6">
        <w:rPr>
          <w:rFonts w:ascii="Meiryo UI" w:eastAsia="Meiryo UI" w:hAnsi="Meiryo UI" w:hint="eastAsia"/>
          <w:b/>
          <w:bCs/>
          <w:i/>
          <w:iCs/>
          <w:szCs w:val="21"/>
        </w:rPr>
        <w:t>“グーチャモ</w:t>
      </w:r>
      <w:r w:rsidRPr="009A76D6">
        <w:rPr>
          <w:rFonts w:ascii="Meiryo UI" w:eastAsia="Meiryo UI" w:hAnsi="Meiryo UI"/>
          <w:b/>
          <w:bCs/>
          <w:i/>
          <w:iCs/>
          <w:szCs w:val="21"/>
        </w:rPr>
        <w:t>”</w:t>
      </w:r>
      <w:r w:rsidRPr="00C85098">
        <w:rPr>
          <w:rFonts w:ascii="Meiryo UI" w:eastAsia="Meiryo UI" w:hAnsi="Meiryo UI" w:hint="eastAsia"/>
          <w:b/>
          <w:bCs/>
          <w:i/>
          <w:iCs/>
          <w:szCs w:val="21"/>
        </w:rPr>
        <w:t>グリーンスローモビリティツアー</w:t>
      </w:r>
    </w:p>
    <w:p w:rsidR="00BE5068" w:rsidRPr="00DC48F7" w:rsidRDefault="00BE5068"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和束町観光案内所は、和束町の環境に優しい観光への取り組みの1つであるグリーンスローモビリティツアーの出発点です。このツアーでは環境に優しい車両に乗って、有名な石寺茶畑まで往復します。運転は知識豊富なガイドが担当し、和束町の歴史、和束茶の特徴、年間を通じて茶の栽培に携わる作業について説明します。ツアー参加者は、</w:t>
      </w:r>
      <w:r>
        <w:rPr>
          <w:rFonts w:ascii="Meiryo UI" w:eastAsia="Meiryo UI" w:hAnsi="Meiryo UI" w:hint="eastAsia"/>
          <w:szCs w:val="21"/>
        </w:rPr>
        <w:t>コースに応じて、</w:t>
      </w:r>
      <w:r w:rsidRPr="00DC48F7">
        <w:rPr>
          <w:rFonts w:ascii="Meiryo UI" w:eastAsia="Meiryo UI" w:hAnsi="Meiryo UI" w:hint="eastAsia"/>
          <w:szCs w:val="21"/>
        </w:rPr>
        <w:t>地元のお店を訪れる機会も得られます。「グリーン」「茶」「モビリティ」の頭文字をとって「グーチャモ」と名付けられたこの電気自動車は、茶畑を通る狭い道にツアー参加者を運び、参加者は間近に見える茶畑や古墳や周りの美しい景色を楽しめます。</w:t>
      </w:r>
    </w:p>
    <w:p w:rsidR="00BE5068" w:rsidRPr="00DC48F7" w:rsidRDefault="00BE5068"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予約は電話（日本語のみ）で事前に、または空きがあれば当日参加もできます。ツアーの所要時間は約70分で、</w:t>
      </w:r>
      <w:r>
        <w:rPr>
          <w:rFonts w:ascii="Meiryo UI" w:eastAsia="Meiryo UI" w:hAnsi="Meiryo UI" w:hint="eastAsia"/>
          <w:szCs w:val="21"/>
        </w:rPr>
        <w:t>３月</w:t>
      </w:r>
      <w:r w:rsidRPr="00DC48F7">
        <w:rPr>
          <w:rFonts w:ascii="Meiryo UI" w:eastAsia="Meiryo UI" w:hAnsi="Meiryo UI" w:hint="eastAsia"/>
          <w:szCs w:val="21"/>
        </w:rPr>
        <w:t>から</w:t>
      </w:r>
      <w:r>
        <w:rPr>
          <w:rFonts w:ascii="Meiryo UI" w:eastAsia="Meiryo UI" w:hAnsi="Meiryo UI" w:hint="eastAsia"/>
          <w:szCs w:val="21"/>
        </w:rPr>
        <w:t>11月</w:t>
      </w:r>
      <w:r w:rsidRPr="00DC48F7">
        <w:rPr>
          <w:rFonts w:ascii="Meiryo UI" w:eastAsia="Meiryo UI" w:hAnsi="Meiryo UI" w:hint="eastAsia"/>
          <w:szCs w:val="21"/>
        </w:rPr>
        <w:t>にかけての土曜、日曜、祝日に開催されます。1日4回、9:40～10:55、11:10～12:25、13:30～14:45、15:00～16:10の時間帯があります。グリーンスローモビリティツアーの料金は、大人1,000円、子ども（小学生以下）500円です。奈良交通バスで和束町にお越しの方には割引がありますので、支払い時に乗車証明書を提示してください。ツアー終了後には小さな参加賞がもらえます。グーチャモは2台しかなく、日曜日の定員は1～7名で、土曜日と祝日の定員は1～4名です。</w:t>
      </w:r>
    </w:p>
    <w:p w:rsidR="00BE5068" w:rsidRPr="00DC48F7" w:rsidRDefault="00BE5068" w:rsidP="00E765E4">
      <w:pPr>
        <w:spacing w:before="7" w:after="1"/>
        <w:ind w:left="289" w:right="284"/>
        <w:jc w:val="both"/>
        <w:rPr>
          <w:rFonts w:ascii="Meiryo UI" w:eastAsia="Meiryo UI" w:hAnsi="Meiryo UI"/>
          <w:szCs w:val="21"/>
        </w:rPr>
      </w:pPr>
    </w:p>
    <w:p w:rsidR="00BE5068" w:rsidRPr="00DC48F7" w:rsidRDefault="00BE5068" w:rsidP="00E765E4">
      <w:pPr>
        <w:spacing w:before="7" w:after="1"/>
        <w:ind w:left="289" w:right="284"/>
        <w:jc w:val="both"/>
        <w:rPr>
          <w:rFonts w:ascii="Meiryo UI" w:eastAsia="Meiryo UI" w:hAnsi="Meiryo UI"/>
          <w:i/>
          <w:iCs/>
          <w:szCs w:val="21"/>
        </w:rPr>
      </w:pPr>
      <w:r w:rsidRPr="00DC48F7">
        <w:rPr>
          <w:rFonts w:ascii="Meiryo UI" w:eastAsia="Meiryo UI" w:hAnsi="Meiryo UI" w:hint="eastAsia"/>
          <w:i/>
          <w:iCs/>
          <w:szCs w:val="21"/>
        </w:rPr>
        <w:t>アクセス</w:t>
      </w:r>
    </w:p>
    <w:p w:rsidR="00BE5068" w:rsidRDefault="00BE5068" w:rsidP="00E765E4">
      <w:pPr>
        <w:spacing w:before="7" w:after="1"/>
        <w:ind w:left="289" w:right="284"/>
        <w:jc w:val="both"/>
        <w:rPr>
          <w:rFonts w:ascii="Meiryo UI" w:eastAsia="Meiryo UI" w:hAnsi="Meiryo UI"/>
        </w:rPr>
      </w:pPr>
      <w:r w:rsidRPr="00DC48F7">
        <w:rPr>
          <w:rFonts w:ascii="Meiryo UI" w:eastAsia="Meiryo UI" w:hAnsi="Meiryo UI" w:hint="eastAsia"/>
          <w:szCs w:val="21"/>
        </w:rPr>
        <w:t>「中和束」または「</w:t>
      </w:r>
      <w:r w:rsidRPr="008F0ECD">
        <w:rPr>
          <w:rFonts w:ascii="Meiryo UI" w:eastAsia="Meiryo UI" w:hAnsi="Meiryo UI" w:hint="eastAsia"/>
          <w:szCs w:val="21"/>
        </w:rPr>
        <w:t>和束河原</w:t>
      </w:r>
      <w:r w:rsidRPr="00DC48F7">
        <w:rPr>
          <w:rFonts w:ascii="Meiryo UI" w:eastAsia="Meiryo UI" w:hAnsi="Meiryo UI" w:hint="eastAsia"/>
          <w:szCs w:val="21"/>
        </w:rPr>
        <w:t>」バス停から緑の看板方面へ徒歩約2分。車・自転車の方は駐車場をご利用ください。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68"/>
    <w:rsid w:val="001A5971"/>
    <w:rsid w:val="00625A2B"/>
    <w:rsid w:val="00BE506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F30B62-B5F4-4E96-8E09-B4C6EA38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0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50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50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50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50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50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50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50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50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50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50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50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50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50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50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50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50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50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50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5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0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5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068"/>
    <w:pPr>
      <w:spacing w:before="160"/>
      <w:jc w:val="center"/>
    </w:pPr>
    <w:rPr>
      <w:i/>
      <w:iCs/>
      <w:color w:val="404040" w:themeColor="text1" w:themeTint="BF"/>
    </w:rPr>
  </w:style>
  <w:style w:type="character" w:customStyle="1" w:styleId="a8">
    <w:name w:val="引用文 (文字)"/>
    <w:basedOn w:val="a0"/>
    <w:link w:val="a7"/>
    <w:uiPriority w:val="29"/>
    <w:rsid w:val="00BE5068"/>
    <w:rPr>
      <w:i/>
      <w:iCs/>
      <w:color w:val="404040" w:themeColor="text1" w:themeTint="BF"/>
    </w:rPr>
  </w:style>
  <w:style w:type="paragraph" w:styleId="a9">
    <w:name w:val="List Paragraph"/>
    <w:basedOn w:val="a"/>
    <w:uiPriority w:val="34"/>
    <w:qFormat/>
    <w:rsid w:val="00BE5068"/>
    <w:pPr>
      <w:ind w:left="720"/>
      <w:contextualSpacing/>
    </w:pPr>
  </w:style>
  <w:style w:type="character" w:styleId="21">
    <w:name w:val="Intense Emphasis"/>
    <w:basedOn w:val="a0"/>
    <w:uiPriority w:val="21"/>
    <w:qFormat/>
    <w:rsid w:val="00BE5068"/>
    <w:rPr>
      <w:i/>
      <w:iCs/>
      <w:color w:val="0F4761" w:themeColor="accent1" w:themeShade="BF"/>
    </w:rPr>
  </w:style>
  <w:style w:type="paragraph" w:styleId="22">
    <w:name w:val="Intense Quote"/>
    <w:basedOn w:val="a"/>
    <w:next w:val="a"/>
    <w:link w:val="23"/>
    <w:uiPriority w:val="30"/>
    <w:qFormat/>
    <w:rsid w:val="00BE5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5068"/>
    <w:rPr>
      <w:i/>
      <w:iCs/>
      <w:color w:val="0F4761" w:themeColor="accent1" w:themeShade="BF"/>
    </w:rPr>
  </w:style>
  <w:style w:type="character" w:styleId="24">
    <w:name w:val="Intense Reference"/>
    <w:basedOn w:val="a0"/>
    <w:uiPriority w:val="32"/>
    <w:qFormat/>
    <w:rsid w:val="00BE5068"/>
    <w:rPr>
      <w:b/>
      <w:bCs/>
      <w:smallCaps/>
      <w:color w:val="0F4761" w:themeColor="accent1" w:themeShade="BF"/>
      <w:spacing w:val="5"/>
    </w:rPr>
  </w:style>
  <w:style w:type="paragraph" w:styleId="aa">
    <w:name w:val="Body Text"/>
    <w:basedOn w:val="a"/>
    <w:link w:val="ab"/>
    <w:uiPriority w:val="1"/>
    <w:qFormat/>
    <w:rsid w:val="00BE506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E506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2025-08-29T18:06:00Z</dcterms:modified>
</cp:coreProperties>
</file>